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BA070" w14:textId="323285C4" w:rsidR="00190035" w:rsidRPr="0084697A" w:rsidRDefault="00190035">
      <w:pPr>
        <w:rPr>
          <w:rFonts w:ascii="Arial" w:hAnsi="Arial" w:cs="Arial"/>
        </w:rPr>
      </w:pPr>
      <w:r w:rsidRPr="0084697A">
        <w:rPr>
          <w:rFonts w:ascii="Arial" w:hAnsi="Arial" w:cs="Arial"/>
        </w:rPr>
        <w:t>Frågor från SFSE-konferens</w:t>
      </w:r>
    </w:p>
    <w:p w14:paraId="2A558C1B" w14:textId="77777777" w:rsidR="00190035" w:rsidRPr="0084697A" w:rsidRDefault="00190035">
      <w:pPr>
        <w:rPr>
          <w:rFonts w:ascii="Arial" w:hAnsi="Arial" w:cs="Arial"/>
        </w:rPr>
      </w:pPr>
    </w:p>
    <w:p w14:paraId="0337BBBE" w14:textId="77777777" w:rsidR="00190035" w:rsidRPr="0084697A" w:rsidRDefault="00190035" w:rsidP="000E756C">
      <w:pPr>
        <w:ind w:left="720"/>
        <w:rPr>
          <w:rFonts w:ascii="Arial" w:hAnsi="Arial" w:cs="Arial"/>
          <w:b/>
          <w:bCs/>
        </w:rPr>
      </w:pPr>
      <w:r w:rsidRPr="0084697A">
        <w:rPr>
          <w:rFonts w:ascii="Arial" w:hAnsi="Arial" w:cs="Arial"/>
          <w:b/>
          <w:bCs/>
        </w:rPr>
        <w:t>Hur många personer bör en SIUS-resurs maximalt arbeta med? (Flera synpunkter om att man upplever att man arbetar med för många personer.)</w:t>
      </w:r>
    </w:p>
    <w:p w14:paraId="62C39228" w14:textId="77777777" w:rsidR="006701C4" w:rsidRPr="0084697A" w:rsidRDefault="00F145A8" w:rsidP="000E756C">
      <w:pPr>
        <w:pStyle w:val="Liststycke"/>
        <w:autoSpaceDE w:val="0"/>
        <w:autoSpaceDN w:val="0"/>
        <w:rPr>
          <w:rFonts w:ascii="Arial" w:hAnsi="Arial" w:cs="Arial"/>
          <w:color w:val="0E2841" w:themeColor="text2"/>
          <w:lang w:eastAsia="sv-SE"/>
        </w:rPr>
      </w:pPr>
      <w:r w:rsidRPr="0084697A">
        <w:rPr>
          <w:rFonts w:ascii="Arial" w:hAnsi="Arial" w:cs="Arial"/>
          <w:color w:val="0E2841" w:themeColor="text2"/>
        </w:rPr>
        <w:t>Vi har tre mål för SIUS som vi följer</w:t>
      </w:r>
      <w:r w:rsidR="006701C4" w:rsidRPr="0084697A">
        <w:rPr>
          <w:rFonts w:ascii="Arial" w:hAnsi="Arial" w:cs="Arial"/>
          <w:color w:val="0E2841" w:themeColor="text2"/>
        </w:rPr>
        <w:t>:</w:t>
      </w:r>
    </w:p>
    <w:p w14:paraId="25319348" w14:textId="4328CAB5" w:rsidR="006701C4" w:rsidRPr="0084697A" w:rsidRDefault="006701C4" w:rsidP="006701C4">
      <w:pPr>
        <w:pStyle w:val="Brdtext"/>
        <w:numPr>
          <w:ilvl w:val="1"/>
          <w:numId w:val="1"/>
        </w:numPr>
        <w:rPr>
          <w:rFonts w:ascii="Arial" w:hAnsi="Arial" w:cs="Arial"/>
          <w:color w:val="0E2841" w:themeColor="text2"/>
          <w:sz w:val="24"/>
          <w:szCs w:val="24"/>
        </w:rPr>
      </w:pPr>
      <w:r w:rsidRPr="0084697A">
        <w:rPr>
          <w:rFonts w:ascii="Arial" w:hAnsi="Arial" w:cs="Arial"/>
          <w:color w:val="0E2841" w:themeColor="text2"/>
          <w:sz w:val="24"/>
          <w:szCs w:val="24"/>
        </w:rPr>
        <w:t xml:space="preserve">Mål för inflödet, </w:t>
      </w:r>
      <w:r w:rsidR="006636DE" w:rsidRPr="0084697A">
        <w:rPr>
          <w:rFonts w:ascii="Arial" w:hAnsi="Arial" w:cs="Arial"/>
          <w:color w:val="0E2841" w:themeColor="text2"/>
          <w:sz w:val="24"/>
          <w:szCs w:val="24"/>
        </w:rPr>
        <w:t>tidigare</w:t>
      </w:r>
      <w:r w:rsidRPr="0084697A">
        <w:rPr>
          <w:rFonts w:ascii="Arial" w:hAnsi="Arial" w:cs="Arial"/>
          <w:color w:val="0E2841" w:themeColor="text2"/>
          <w:sz w:val="24"/>
          <w:szCs w:val="24"/>
        </w:rPr>
        <w:t xml:space="preserve"> 30* pågående deltagare som varje </w:t>
      </w:r>
      <w:r w:rsidR="006636DE" w:rsidRPr="0084697A">
        <w:rPr>
          <w:rFonts w:ascii="Arial" w:hAnsi="Arial" w:cs="Arial"/>
          <w:color w:val="0E2841" w:themeColor="text2"/>
          <w:sz w:val="24"/>
          <w:szCs w:val="24"/>
        </w:rPr>
        <w:t>Arbetsförmedlare inom SIUS-programmet</w:t>
      </w:r>
      <w:r w:rsidRPr="0084697A">
        <w:rPr>
          <w:rFonts w:ascii="Arial" w:hAnsi="Arial" w:cs="Arial"/>
          <w:color w:val="0E2841" w:themeColor="text2"/>
          <w:sz w:val="24"/>
          <w:szCs w:val="24"/>
        </w:rPr>
        <w:t xml:space="preserve"> ska arbeta med.</w:t>
      </w:r>
    </w:p>
    <w:p w14:paraId="79EBF929" w14:textId="2E42F254" w:rsidR="006701C4" w:rsidRPr="0084697A" w:rsidRDefault="006701C4" w:rsidP="006701C4">
      <w:pPr>
        <w:pStyle w:val="Brdtext"/>
        <w:numPr>
          <w:ilvl w:val="1"/>
          <w:numId w:val="1"/>
        </w:numPr>
        <w:rPr>
          <w:rFonts w:ascii="Arial" w:hAnsi="Arial" w:cs="Arial"/>
          <w:color w:val="0E2841" w:themeColor="text2"/>
          <w:sz w:val="24"/>
          <w:szCs w:val="24"/>
        </w:rPr>
      </w:pPr>
      <w:r w:rsidRPr="0084697A">
        <w:rPr>
          <w:rFonts w:ascii="Arial" w:hAnsi="Arial" w:cs="Arial"/>
          <w:color w:val="0E2841" w:themeColor="text2"/>
          <w:sz w:val="24"/>
          <w:szCs w:val="24"/>
        </w:rPr>
        <w:t xml:space="preserve">Mål för utflödet andelsmått 40% över hur stor andel det är av dem som påbörjat programmet som kommer ut i arbete efter 180 dagar (finna och få arbete) </w:t>
      </w:r>
    </w:p>
    <w:p w14:paraId="6CC28916" w14:textId="050D1F70" w:rsidR="006701C4" w:rsidRPr="0084697A" w:rsidRDefault="006701C4" w:rsidP="006701C4">
      <w:pPr>
        <w:pStyle w:val="Brdtext"/>
        <w:numPr>
          <w:ilvl w:val="1"/>
          <w:numId w:val="1"/>
        </w:numPr>
        <w:rPr>
          <w:rFonts w:ascii="Arial" w:hAnsi="Arial" w:cs="Arial"/>
          <w:color w:val="0E2841" w:themeColor="text2"/>
          <w:sz w:val="24"/>
          <w:szCs w:val="24"/>
        </w:rPr>
      </w:pPr>
      <w:r w:rsidRPr="0084697A">
        <w:rPr>
          <w:rFonts w:ascii="Arial" w:hAnsi="Arial" w:cs="Arial"/>
          <w:color w:val="0E2841" w:themeColor="text2"/>
          <w:sz w:val="24"/>
          <w:szCs w:val="24"/>
        </w:rPr>
        <w:t>Mål för hur många som är kvar i arbete efter 180 dagar med SIUS stöd (”behålla arbete”). Målet är att det ska öka från föregående år.</w:t>
      </w:r>
    </w:p>
    <w:p w14:paraId="6AE17244" w14:textId="428A20FC" w:rsidR="00F145A8" w:rsidRPr="0084697A" w:rsidRDefault="006701C4" w:rsidP="006636DE">
      <w:pPr>
        <w:pStyle w:val="Liststycke"/>
        <w:autoSpaceDE w:val="0"/>
        <w:autoSpaceDN w:val="0"/>
        <w:ind w:left="1440"/>
        <w:rPr>
          <w:rFonts w:ascii="Arial" w:hAnsi="Arial" w:cs="Arial"/>
          <w:color w:val="0E2841" w:themeColor="text2"/>
          <w:lang w:eastAsia="sv-SE"/>
        </w:rPr>
      </w:pPr>
      <w:r w:rsidRPr="0084697A">
        <w:rPr>
          <w:rFonts w:ascii="Arial" w:hAnsi="Arial" w:cs="Arial"/>
          <w:color w:val="0E2841" w:themeColor="text2"/>
          <w:lang w:eastAsia="sv-SE"/>
        </w:rPr>
        <w:t xml:space="preserve">* </w:t>
      </w:r>
      <w:r w:rsidR="00AB41AD">
        <w:rPr>
          <w:rFonts w:ascii="Arial" w:hAnsi="Arial" w:cs="Arial"/>
          <w:color w:val="0E2841" w:themeColor="text2"/>
          <w:lang w:eastAsia="sv-SE"/>
        </w:rPr>
        <w:t xml:space="preserve">Arbetsförmedlingen </w:t>
      </w:r>
      <w:r w:rsidRPr="0084697A">
        <w:rPr>
          <w:rFonts w:ascii="Arial" w:hAnsi="Arial" w:cs="Arial"/>
          <w:color w:val="0E2841" w:themeColor="text2"/>
          <w:lang w:eastAsia="sv-SE"/>
        </w:rPr>
        <w:t>styr inte på 30 pågående ärenden längre</w:t>
      </w:r>
      <w:r w:rsidR="000E756C" w:rsidRPr="0084697A">
        <w:rPr>
          <w:rFonts w:ascii="Arial" w:hAnsi="Arial" w:cs="Arial"/>
          <w:color w:val="0E2841" w:themeColor="text2"/>
          <w:lang w:eastAsia="sv-SE"/>
        </w:rPr>
        <w:t xml:space="preserve">. </w:t>
      </w:r>
      <w:r w:rsidR="000E756C" w:rsidRPr="0084697A">
        <w:rPr>
          <w:rFonts w:ascii="Arial" w:hAnsi="Arial" w:cs="Arial"/>
          <w:color w:val="0E2841" w:themeColor="text2"/>
        </w:rPr>
        <w:t xml:space="preserve">Målet för inflödet är på enhetsnivå och är mer som ett riktmärke, dvs om man har 10 SIUS-resurser så ska man ha bandbredd för att kunna hantera 300 ärenden. Sedan kan chefen styra hur många ärenden varje medarbetare har utifrån produktionskapacitet och kompetensområde. </w:t>
      </w:r>
      <w:r w:rsidRPr="0084697A">
        <w:rPr>
          <w:rFonts w:ascii="Arial" w:hAnsi="Arial" w:cs="Arial"/>
          <w:color w:val="0E2841" w:themeColor="text2"/>
          <w:lang w:eastAsia="sv-SE"/>
        </w:rPr>
        <w:t xml:space="preserve"> </w:t>
      </w:r>
      <w:r w:rsidR="000E756C" w:rsidRPr="0084697A">
        <w:rPr>
          <w:rFonts w:ascii="Arial" w:hAnsi="Arial" w:cs="Arial"/>
          <w:color w:val="0E2841" w:themeColor="text2"/>
          <w:lang w:eastAsia="sv-SE"/>
        </w:rPr>
        <w:t>Vi</w:t>
      </w:r>
      <w:r w:rsidRPr="0084697A">
        <w:rPr>
          <w:rFonts w:ascii="Arial" w:hAnsi="Arial" w:cs="Arial"/>
          <w:color w:val="0E2841" w:themeColor="text2"/>
          <w:lang w:eastAsia="sv-SE"/>
        </w:rPr>
        <w:t xml:space="preserve"> </w:t>
      </w:r>
      <w:r w:rsidR="00F145A8" w:rsidRPr="0084697A">
        <w:rPr>
          <w:rFonts w:ascii="Arial" w:hAnsi="Arial" w:cs="Arial"/>
          <w:color w:val="0E2841" w:themeColor="text2"/>
        </w:rPr>
        <w:t>följer målet för inflödet noga och har koll på att</w:t>
      </w:r>
      <w:r w:rsidR="00F145A8" w:rsidRPr="0084697A">
        <w:rPr>
          <w:rFonts w:ascii="Arial" w:hAnsi="Arial" w:cs="Arial"/>
          <w:color w:val="0E2841" w:themeColor="text2"/>
          <w:sz w:val="32"/>
          <w:szCs w:val="32"/>
        </w:rPr>
        <w:t xml:space="preserve"> </w:t>
      </w:r>
      <w:r w:rsidR="00F145A8" w:rsidRPr="0084697A">
        <w:rPr>
          <w:rFonts w:ascii="Arial" w:hAnsi="Arial" w:cs="Arial"/>
          <w:color w:val="0E2841" w:themeColor="text2"/>
        </w:rPr>
        <w:t>vi ökar antalet SIUS-ärenden primärt. Dock är det viktigt att vi initierar rätt ärenden till SIUS och att alla kriterier uppfylls. Vi märker att vi fortfarande initierar personer som står alldeles för långt ifrån arbetsmarknaden</w:t>
      </w:r>
      <w:r w:rsidR="000E756C" w:rsidRPr="0084697A">
        <w:rPr>
          <w:rFonts w:ascii="Arial" w:hAnsi="Arial" w:cs="Arial"/>
          <w:color w:val="0E2841" w:themeColor="text2"/>
        </w:rPr>
        <w:t xml:space="preserve"> och </w:t>
      </w:r>
      <w:r w:rsidR="00E74C2F" w:rsidRPr="0084697A">
        <w:rPr>
          <w:rFonts w:ascii="Arial" w:hAnsi="Arial" w:cs="Arial"/>
          <w:color w:val="0E2841" w:themeColor="text2"/>
        </w:rPr>
        <w:t xml:space="preserve">som </w:t>
      </w:r>
      <w:r w:rsidR="000E756C" w:rsidRPr="0084697A">
        <w:rPr>
          <w:rFonts w:ascii="Arial" w:hAnsi="Arial" w:cs="Arial"/>
          <w:color w:val="0E2841" w:themeColor="text2"/>
        </w:rPr>
        <w:t>inte är redo att jobba</w:t>
      </w:r>
      <w:r w:rsidR="00F145A8" w:rsidRPr="0084697A">
        <w:rPr>
          <w:rFonts w:ascii="Arial" w:hAnsi="Arial" w:cs="Arial"/>
          <w:color w:val="0E2841" w:themeColor="text2"/>
        </w:rPr>
        <w:t>. De som initierar</w:t>
      </w:r>
      <w:r w:rsidR="00E74C2F" w:rsidRPr="0084697A">
        <w:rPr>
          <w:rFonts w:ascii="Arial" w:hAnsi="Arial" w:cs="Arial"/>
          <w:color w:val="0E2841" w:themeColor="text2"/>
        </w:rPr>
        <w:t xml:space="preserve"> till SIUS-programmet</w:t>
      </w:r>
      <w:r w:rsidR="00F145A8" w:rsidRPr="0084697A">
        <w:rPr>
          <w:rFonts w:ascii="Arial" w:hAnsi="Arial" w:cs="Arial"/>
          <w:color w:val="0E2841" w:themeColor="text2"/>
        </w:rPr>
        <w:t xml:space="preserve"> måste kunna </w:t>
      </w:r>
      <w:r w:rsidRPr="0084697A">
        <w:rPr>
          <w:rFonts w:ascii="Arial" w:hAnsi="Arial" w:cs="Arial"/>
          <w:color w:val="0E2841" w:themeColor="text2"/>
        </w:rPr>
        <w:t xml:space="preserve">arbetslivsinriktad rehabilitering </w:t>
      </w:r>
      <w:r w:rsidR="00F145A8" w:rsidRPr="0084697A">
        <w:rPr>
          <w:rFonts w:ascii="Arial" w:hAnsi="Arial" w:cs="Arial"/>
          <w:color w:val="0E2841" w:themeColor="text2"/>
        </w:rPr>
        <w:t xml:space="preserve">och förstå kriterierna så att vi </w:t>
      </w:r>
      <w:r w:rsidR="00E74C2F" w:rsidRPr="0084697A">
        <w:rPr>
          <w:rFonts w:ascii="Arial" w:hAnsi="Arial" w:cs="Arial"/>
          <w:color w:val="0E2841" w:themeColor="text2"/>
        </w:rPr>
        <w:t xml:space="preserve">säkerställer att vi arbetar med rätt ärenden och </w:t>
      </w:r>
      <w:r w:rsidR="00F145A8" w:rsidRPr="0084697A">
        <w:rPr>
          <w:rFonts w:ascii="Arial" w:hAnsi="Arial" w:cs="Arial"/>
          <w:color w:val="0E2841" w:themeColor="text2"/>
        </w:rPr>
        <w:t>inte</w:t>
      </w:r>
      <w:r w:rsidR="00E74C2F" w:rsidRPr="0084697A">
        <w:rPr>
          <w:rFonts w:ascii="Arial" w:hAnsi="Arial" w:cs="Arial"/>
          <w:color w:val="0E2841" w:themeColor="text2"/>
        </w:rPr>
        <w:t xml:space="preserve"> behöver</w:t>
      </w:r>
      <w:r w:rsidR="00F145A8" w:rsidRPr="0084697A">
        <w:rPr>
          <w:rFonts w:ascii="Arial" w:hAnsi="Arial" w:cs="Arial"/>
          <w:color w:val="0E2841" w:themeColor="text2"/>
        </w:rPr>
        <w:t xml:space="preserve"> gör</w:t>
      </w:r>
      <w:r w:rsidR="00E74C2F" w:rsidRPr="0084697A">
        <w:rPr>
          <w:rFonts w:ascii="Arial" w:hAnsi="Arial" w:cs="Arial"/>
          <w:color w:val="0E2841" w:themeColor="text2"/>
        </w:rPr>
        <w:t>a</w:t>
      </w:r>
      <w:r w:rsidR="00F145A8" w:rsidRPr="0084697A">
        <w:rPr>
          <w:rFonts w:ascii="Arial" w:hAnsi="Arial" w:cs="Arial"/>
          <w:color w:val="0E2841" w:themeColor="text2"/>
        </w:rPr>
        <w:t xml:space="preserve"> avbrott</w:t>
      </w:r>
      <w:r w:rsidR="00E74C2F" w:rsidRPr="0084697A">
        <w:rPr>
          <w:rFonts w:ascii="Arial" w:hAnsi="Arial" w:cs="Arial"/>
          <w:color w:val="0E2841" w:themeColor="text2"/>
        </w:rPr>
        <w:t xml:space="preserve"> i programmet och </w:t>
      </w:r>
      <w:proofErr w:type="gramStart"/>
      <w:r w:rsidR="00E74C2F" w:rsidRPr="0084697A">
        <w:rPr>
          <w:rFonts w:ascii="Arial" w:hAnsi="Arial" w:cs="Arial"/>
          <w:color w:val="0E2841" w:themeColor="text2"/>
        </w:rPr>
        <w:t>framförallt</w:t>
      </w:r>
      <w:proofErr w:type="gramEnd"/>
      <w:r w:rsidR="00E74C2F" w:rsidRPr="0084697A">
        <w:rPr>
          <w:rFonts w:ascii="Arial" w:hAnsi="Arial" w:cs="Arial"/>
          <w:color w:val="0E2841" w:themeColor="text2"/>
        </w:rPr>
        <w:t xml:space="preserve"> </w:t>
      </w:r>
      <w:r w:rsidR="00FC197D">
        <w:rPr>
          <w:rFonts w:ascii="Arial" w:hAnsi="Arial" w:cs="Arial"/>
          <w:color w:val="0E2841" w:themeColor="text2"/>
        </w:rPr>
        <w:t>för att</w:t>
      </w:r>
      <w:r w:rsidR="00E74C2F" w:rsidRPr="0084697A">
        <w:rPr>
          <w:rFonts w:ascii="Arial" w:hAnsi="Arial" w:cs="Arial"/>
          <w:color w:val="0E2841" w:themeColor="text2"/>
        </w:rPr>
        <w:t xml:space="preserve"> vi</w:t>
      </w:r>
      <w:r w:rsidR="00FC197D">
        <w:rPr>
          <w:rFonts w:ascii="Arial" w:hAnsi="Arial" w:cs="Arial"/>
          <w:color w:val="0E2841" w:themeColor="text2"/>
        </w:rPr>
        <w:t xml:space="preserve"> ska</w:t>
      </w:r>
      <w:r w:rsidR="00E74C2F" w:rsidRPr="0084697A">
        <w:rPr>
          <w:rFonts w:ascii="Arial" w:hAnsi="Arial" w:cs="Arial"/>
          <w:color w:val="0E2841" w:themeColor="text2"/>
        </w:rPr>
        <w:t xml:space="preserve"> använd</w:t>
      </w:r>
      <w:r w:rsidR="00FC197D">
        <w:rPr>
          <w:rFonts w:ascii="Arial" w:hAnsi="Arial" w:cs="Arial"/>
          <w:color w:val="0E2841" w:themeColor="text2"/>
        </w:rPr>
        <w:t>a</w:t>
      </w:r>
      <w:r w:rsidR="00E74C2F" w:rsidRPr="0084697A">
        <w:rPr>
          <w:rFonts w:ascii="Arial" w:hAnsi="Arial" w:cs="Arial"/>
          <w:color w:val="0E2841" w:themeColor="text2"/>
        </w:rPr>
        <w:t xml:space="preserve"> SIUS-programmet på ett effektivt sätt</w:t>
      </w:r>
      <w:r w:rsidR="00F145A8" w:rsidRPr="0084697A">
        <w:rPr>
          <w:rFonts w:ascii="Arial" w:hAnsi="Arial" w:cs="Arial"/>
          <w:color w:val="0E2841" w:themeColor="text2"/>
        </w:rPr>
        <w:t xml:space="preserve">. </w:t>
      </w:r>
    </w:p>
    <w:p w14:paraId="627DA947" w14:textId="77777777" w:rsidR="00F145A8" w:rsidRPr="0084697A" w:rsidRDefault="00F145A8" w:rsidP="00F145A8">
      <w:pPr>
        <w:rPr>
          <w:rFonts w:ascii="Arial" w:hAnsi="Arial" w:cs="Arial"/>
        </w:rPr>
      </w:pPr>
    </w:p>
    <w:p w14:paraId="0C2A15A9" w14:textId="77777777" w:rsidR="00190035" w:rsidRPr="0084697A" w:rsidRDefault="00190035" w:rsidP="00DD4CCB">
      <w:pPr>
        <w:ind w:left="720"/>
        <w:rPr>
          <w:rFonts w:ascii="Arial" w:hAnsi="Arial" w:cs="Arial"/>
          <w:b/>
          <w:bCs/>
        </w:rPr>
      </w:pPr>
      <w:r w:rsidRPr="0084697A">
        <w:rPr>
          <w:rFonts w:ascii="Arial" w:hAnsi="Arial" w:cs="Arial"/>
          <w:b/>
          <w:bCs/>
        </w:rPr>
        <w:t xml:space="preserve">Hur mycket av metoden Supported Employment ingår i SIUS? Kan Arbetsförmedlingen säga att man arbetar Supported Employment och hur mäter man kvaliteten i SIUS-insatsen? Finns det några planerade förändringar av innehållet i programmet? </w:t>
      </w:r>
    </w:p>
    <w:p w14:paraId="476B2DDD" w14:textId="1C310A39" w:rsidR="000141DD" w:rsidRPr="0084697A" w:rsidRDefault="000141DD" w:rsidP="00EF12BD">
      <w:pPr>
        <w:ind w:left="720"/>
        <w:rPr>
          <w:rFonts w:ascii="Arial" w:hAnsi="Arial" w:cs="Arial"/>
          <w:color w:val="0E2841" w:themeColor="text2"/>
        </w:rPr>
      </w:pPr>
      <w:r w:rsidRPr="0084697A">
        <w:rPr>
          <w:rFonts w:ascii="Arial" w:hAnsi="Arial" w:cs="Arial"/>
          <w:color w:val="0E2841" w:themeColor="text2"/>
        </w:rPr>
        <w:t>SIUS</w:t>
      </w:r>
      <w:r w:rsidR="000E756C" w:rsidRPr="0084697A">
        <w:rPr>
          <w:rFonts w:ascii="Arial" w:hAnsi="Arial" w:cs="Arial"/>
          <w:color w:val="0E2841" w:themeColor="text2"/>
        </w:rPr>
        <w:t>-programmet</w:t>
      </w:r>
      <w:r w:rsidR="00EF12BD" w:rsidRPr="0084697A">
        <w:rPr>
          <w:rFonts w:ascii="Arial" w:hAnsi="Arial" w:cs="Arial"/>
          <w:color w:val="0E2841" w:themeColor="text2"/>
        </w:rPr>
        <w:t xml:space="preserve"> (Särskild stödperson för introduktions- och uppföljningsstöd) </w:t>
      </w:r>
      <w:r w:rsidRPr="0084697A">
        <w:rPr>
          <w:rFonts w:ascii="Arial" w:hAnsi="Arial" w:cs="Arial"/>
          <w:color w:val="0E2841" w:themeColor="text2"/>
        </w:rPr>
        <w:t>är Arbetsförmedlingens tillämpning av metoden Supported Employment</w:t>
      </w:r>
      <w:r w:rsidR="00EF12BD" w:rsidRPr="0084697A">
        <w:rPr>
          <w:rFonts w:ascii="Arial" w:hAnsi="Arial" w:cs="Arial"/>
          <w:color w:val="0E2841" w:themeColor="text2"/>
        </w:rPr>
        <w:t xml:space="preserve">. Det </w:t>
      </w:r>
      <w:r w:rsidRPr="0084697A">
        <w:rPr>
          <w:rFonts w:ascii="Arial" w:hAnsi="Arial" w:cs="Arial"/>
          <w:color w:val="0E2841" w:themeColor="text2"/>
        </w:rPr>
        <w:t>är en programinsats som regleras i Förordning (2017:462) om särskilda insatser för personer med funktionsnedsättning som medför nedsatt arbetsförmåga</w:t>
      </w:r>
      <w:r w:rsidR="00E06570" w:rsidRPr="0084697A">
        <w:rPr>
          <w:rFonts w:ascii="Arial" w:hAnsi="Arial" w:cs="Arial"/>
          <w:color w:val="0E2841" w:themeColor="text2"/>
        </w:rPr>
        <w:t xml:space="preserve"> och får endast utföras av anställd personal på Arbetsförmedlingen</w:t>
      </w:r>
      <w:r w:rsidRPr="0084697A">
        <w:rPr>
          <w:rFonts w:ascii="Arial" w:hAnsi="Arial" w:cs="Arial"/>
          <w:color w:val="0E2841" w:themeColor="text2"/>
        </w:rPr>
        <w:t>.</w:t>
      </w:r>
      <w:r w:rsidR="009E6441" w:rsidRPr="0084697A">
        <w:rPr>
          <w:rFonts w:ascii="Arial" w:hAnsi="Arial" w:cs="Arial"/>
          <w:color w:val="0E2841" w:themeColor="text2"/>
        </w:rPr>
        <w:t xml:space="preserve"> SIUS-programmet har fem faser</w:t>
      </w:r>
      <w:r w:rsidR="00E74C2F" w:rsidRPr="0084697A">
        <w:rPr>
          <w:rFonts w:ascii="Arial" w:hAnsi="Arial" w:cs="Arial"/>
          <w:color w:val="0E2841" w:themeColor="text2"/>
        </w:rPr>
        <w:t xml:space="preserve"> likt metodiken</w:t>
      </w:r>
      <w:r w:rsidR="009E6441" w:rsidRPr="0084697A">
        <w:rPr>
          <w:rFonts w:ascii="Arial" w:hAnsi="Arial" w:cs="Arial"/>
          <w:color w:val="0E2841" w:themeColor="text2"/>
        </w:rPr>
        <w:t xml:space="preserve">; sökandeanalys, </w:t>
      </w:r>
      <w:proofErr w:type="spellStart"/>
      <w:r w:rsidR="009E6441" w:rsidRPr="0084697A">
        <w:rPr>
          <w:rFonts w:ascii="Arial" w:hAnsi="Arial" w:cs="Arial"/>
          <w:color w:val="0E2841" w:themeColor="text2"/>
        </w:rPr>
        <w:t>ackvirering</w:t>
      </w:r>
      <w:proofErr w:type="spellEnd"/>
      <w:r w:rsidR="009E6441" w:rsidRPr="0084697A">
        <w:rPr>
          <w:rFonts w:ascii="Arial" w:hAnsi="Arial" w:cs="Arial"/>
          <w:color w:val="0E2841" w:themeColor="text2"/>
        </w:rPr>
        <w:t>, arbetsanalys, introduktion och uppföljning.</w:t>
      </w:r>
    </w:p>
    <w:p w14:paraId="75CB6521" w14:textId="77777777" w:rsidR="000141DD" w:rsidRPr="0084697A" w:rsidRDefault="000141DD" w:rsidP="000141DD">
      <w:pPr>
        <w:ind w:left="720"/>
        <w:rPr>
          <w:rFonts w:ascii="Arial" w:hAnsi="Arial" w:cs="Arial"/>
          <w:color w:val="0E2841" w:themeColor="text2"/>
        </w:rPr>
      </w:pPr>
      <w:r w:rsidRPr="0084697A">
        <w:rPr>
          <w:rFonts w:ascii="Arial" w:hAnsi="Arial" w:cs="Arial"/>
          <w:color w:val="0E2841" w:themeColor="text2"/>
        </w:rPr>
        <w:lastRenderedPageBreak/>
        <w:t>SIUS-programmet är ett individuellt stöd till arbetssökande med en funktionsnedsättning som medför nedsatt arbetsförmåga och som bedöms ha förutsättningar för anställning om personen får stöd vid introduktionen på arbetsplatsen. Uppföljningsstöd lämnas också under minst ett år efter att anställningen påbörjats i syfte att den anställde ska behålla sitt arbete. Stödet ges såväl till den arbetssökande som arbetsgivaren och arbetsplatsen.</w:t>
      </w:r>
    </w:p>
    <w:p w14:paraId="16F387C5" w14:textId="265F7D70" w:rsidR="000141DD" w:rsidRPr="0084697A" w:rsidRDefault="000141DD" w:rsidP="000141DD">
      <w:pPr>
        <w:ind w:left="720"/>
        <w:rPr>
          <w:rFonts w:ascii="Arial" w:hAnsi="Arial" w:cs="Arial"/>
          <w:color w:val="0E2841" w:themeColor="text2"/>
        </w:rPr>
      </w:pPr>
      <w:r w:rsidRPr="0084697A">
        <w:rPr>
          <w:rFonts w:ascii="Arial" w:hAnsi="Arial" w:cs="Arial"/>
          <w:color w:val="0E2841" w:themeColor="text2"/>
        </w:rPr>
        <w:t>SIUS</w:t>
      </w:r>
      <w:r w:rsidR="009E6441" w:rsidRPr="0084697A">
        <w:rPr>
          <w:rFonts w:ascii="Arial" w:hAnsi="Arial" w:cs="Arial"/>
          <w:color w:val="0E2841" w:themeColor="text2"/>
        </w:rPr>
        <w:t>-programmet</w:t>
      </w:r>
      <w:r w:rsidRPr="0084697A">
        <w:rPr>
          <w:rFonts w:ascii="Arial" w:hAnsi="Arial" w:cs="Arial"/>
          <w:color w:val="0E2841" w:themeColor="text2"/>
        </w:rPr>
        <w:t xml:space="preserve"> är en insats för arbetssökande som har behov av stöd för att finna, få och behålla en anställning på den reguljära arbetsmarknaden. SIUS kan även användas i de fall en anställning redan är planerad eller i inledningsskedet av en påbörjad anställning. Det särskilda stödet utförs av en arbetsförmedlare med kompetens i introduktionsmetodik.</w:t>
      </w:r>
    </w:p>
    <w:p w14:paraId="73F0B20A" w14:textId="47C62AA0" w:rsidR="009E6441" w:rsidRPr="0084697A" w:rsidRDefault="00EF12BD" w:rsidP="000141DD">
      <w:pPr>
        <w:ind w:left="720"/>
        <w:rPr>
          <w:rFonts w:ascii="Arial" w:hAnsi="Arial" w:cs="Arial"/>
          <w:color w:val="0E2841" w:themeColor="text2"/>
        </w:rPr>
      </w:pPr>
      <w:r w:rsidRPr="0084697A">
        <w:rPr>
          <w:rFonts w:ascii="Arial" w:hAnsi="Arial" w:cs="Arial"/>
          <w:color w:val="0E2841" w:themeColor="text2"/>
        </w:rPr>
        <w:t xml:space="preserve">Arbetsförmedlingen </w:t>
      </w:r>
      <w:r w:rsidR="009E6441" w:rsidRPr="0084697A">
        <w:rPr>
          <w:rFonts w:ascii="Arial" w:hAnsi="Arial" w:cs="Arial"/>
          <w:color w:val="0E2841" w:themeColor="text2"/>
        </w:rPr>
        <w:t xml:space="preserve">uppdrag är att </w:t>
      </w:r>
      <w:r w:rsidRPr="0084697A">
        <w:rPr>
          <w:rFonts w:ascii="Arial" w:hAnsi="Arial" w:cs="Arial"/>
          <w:color w:val="0E2841" w:themeColor="text2"/>
        </w:rPr>
        <w:t xml:space="preserve">jobba med aktiva arbetsmarknadspolitiska insatser och det innebär att vi jobbar med personer som står till arbetsmarknadens förfogade. För att ta del av just SIUS-programmet behöver individens arbetsförmåga vara utredd och klar. Arbetsträning för att fastställa arbetsförmågan ska göras innan SIUS-programmet initieras. Detta för att arbetsförmedlarna inom SIUS-programmet snabbt ska börja ackvirera arbetsplatser och få individen till en arbetsplats.  </w:t>
      </w:r>
      <w:r w:rsidR="009E6441" w:rsidRPr="0084697A">
        <w:rPr>
          <w:rFonts w:ascii="Arial" w:hAnsi="Arial" w:cs="Arial"/>
          <w:color w:val="0E2841" w:themeColor="text2"/>
        </w:rPr>
        <w:t>Arbetsförmedlarna inom SIUS-programmets uppdrag utifrån förordningen är att just vara ett introduktion- och uppföljningsstöd på en arbetsplats och ska därför inte inom SIUS-programmet lägga tid på att utreda individens arbetsförmåga/arbetsutbud.</w:t>
      </w:r>
      <w:r w:rsidR="00E74C2F" w:rsidRPr="0084697A">
        <w:rPr>
          <w:rFonts w:ascii="Arial" w:hAnsi="Arial" w:cs="Arial"/>
          <w:color w:val="0E2841" w:themeColor="text2"/>
        </w:rPr>
        <w:t xml:space="preserve"> Detta skiljer sig från den renodlade Supported Employment metodiken.</w:t>
      </w:r>
    </w:p>
    <w:p w14:paraId="140E2671" w14:textId="7C5822EE" w:rsidR="00EF12BD" w:rsidRPr="0084697A" w:rsidRDefault="00EF12BD" w:rsidP="000141DD">
      <w:pPr>
        <w:ind w:left="720"/>
        <w:rPr>
          <w:rFonts w:ascii="Arial" w:hAnsi="Arial" w:cs="Arial"/>
          <w:color w:val="0E2841" w:themeColor="text2"/>
        </w:rPr>
      </w:pPr>
      <w:r w:rsidRPr="0084697A">
        <w:rPr>
          <w:rFonts w:ascii="Arial" w:hAnsi="Arial" w:cs="Arial"/>
          <w:color w:val="0E2841" w:themeColor="text2"/>
        </w:rPr>
        <w:t xml:space="preserve">Arbetsförmedlingen arbetar inte heller med IPS </w:t>
      </w:r>
      <w:proofErr w:type="spellStart"/>
      <w:r w:rsidRPr="0084697A">
        <w:rPr>
          <w:rFonts w:ascii="Arial" w:hAnsi="Arial" w:cs="Arial"/>
          <w:color w:val="0E2841" w:themeColor="text2"/>
        </w:rPr>
        <w:t>Individual</w:t>
      </w:r>
      <w:proofErr w:type="spellEnd"/>
      <w:r w:rsidRPr="0084697A">
        <w:rPr>
          <w:rFonts w:ascii="Arial" w:hAnsi="Arial" w:cs="Arial"/>
          <w:color w:val="0E2841" w:themeColor="text2"/>
        </w:rPr>
        <w:t xml:space="preserve"> Placement and Support, då den målgruppen ofta inte står till arbetsmarknadens förfogande </w:t>
      </w:r>
      <w:r w:rsidR="009E6441" w:rsidRPr="0084697A">
        <w:rPr>
          <w:rFonts w:ascii="Arial" w:hAnsi="Arial" w:cs="Arial"/>
          <w:color w:val="0E2841" w:themeColor="text2"/>
        </w:rPr>
        <w:t>och/</w:t>
      </w:r>
      <w:r w:rsidRPr="0084697A">
        <w:rPr>
          <w:rFonts w:ascii="Arial" w:hAnsi="Arial" w:cs="Arial"/>
          <w:color w:val="0E2841" w:themeColor="text2"/>
        </w:rPr>
        <w:t xml:space="preserve">eller har inte en </w:t>
      </w:r>
      <w:r w:rsidR="009E6441" w:rsidRPr="0084697A">
        <w:rPr>
          <w:rFonts w:ascii="Arial" w:hAnsi="Arial" w:cs="Arial"/>
          <w:color w:val="0E2841" w:themeColor="text2"/>
        </w:rPr>
        <w:t>färdigutredd</w:t>
      </w:r>
      <w:r w:rsidRPr="0084697A">
        <w:rPr>
          <w:rFonts w:ascii="Arial" w:hAnsi="Arial" w:cs="Arial"/>
          <w:color w:val="0E2841" w:themeColor="text2"/>
        </w:rPr>
        <w:t xml:space="preserve"> arbetsförmåga.</w:t>
      </w:r>
    </w:p>
    <w:p w14:paraId="308AF2CF" w14:textId="44231CDB" w:rsidR="000141DD" w:rsidRDefault="000141DD" w:rsidP="009E6441">
      <w:pPr>
        <w:ind w:left="720"/>
        <w:rPr>
          <w:rFonts w:ascii="Arial" w:hAnsi="Arial" w:cs="Arial"/>
          <w:color w:val="0E2841" w:themeColor="text2"/>
        </w:rPr>
      </w:pPr>
      <w:r w:rsidRPr="0084697A">
        <w:rPr>
          <w:rFonts w:ascii="Arial" w:hAnsi="Arial" w:cs="Arial"/>
          <w:color w:val="0E2841" w:themeColor="text2"/>
        </w:rPr>
        <w:t>Vi mäter inte kvalité utan snarare hur många som går ut till arbete och hur stor andel som har behållit arbete efter 180 dagar.</w:t>
      </w:r>
    </w:p>
    <w:p w14:paraId="46DBA23B" w14:textId="40F918BA" w:rsidR="00FC197D" w:rsidRPr="0084697A" w:rsidRDefault="00FC197D" w:rsidP="009E6441">
      <w:pPr>
        <w:ind w:left="720"/>
        <w:rPr>
          <w:rFonts w:ascii="Arial" w:hAnsi="Arial" w:cs="Arial"/>
          <w:color w:val="0E2841" w:themeColor="text2"/>
        </w:rPr>
      </w:pPr>
      <w:r>
        <w:rPr>
          <w:rFonts w:ascii="Arial" w:hAnsi="Arial" w:cs="Arial"/>
          <w:color w:val="0E2841" w:themeColor="text2"/>
        </w:rPr>
        <w:t>En del förändringar kommer med största sannolikhet att göras</w:t>
      </w:r>
      <w:r w:rsidR="00AB41AD">
        <w:rPr>
          <w:rFonts w:ascii="Arial" w:hAnsi="Arial" w:cs="Arial"/>
          <w:color w:val="0E2841" w:themeColor="text2"/>
        </w:rPr>
        <w:t xml:space="preserve"> inom SIUS-programmet</w:t>
      </w:r>
      <w:r>
        <w:rPr>
          <w:rFonts w:ascii="Arial" w:hAnsi="Arial" w:cs="Arial"/>
          <w:color w:val="0E2841" w:themeColor="text2"/>
        </w:rPr>
        <w:t xml:space="preserve"> utifrån den enkätstudie som nyligen gjorts utifrån hur </w:t>
      </w:r>
      <w:proofErr w:type="gramStart"/>
      <w:r>
        <w:rPr>
          <w:rFonts w:ascii="Arial" w:hAnsi="Arial" w:cs="Arial"/>
          <w:color w:val="0E2841" w:themeColor="text2"/>
        </w:rPr>
        <w:t>Arbetsförmedlingens interna beslutsprocessen</w:t>
      </w:r>
      <w:proofErr w:type="gramEnd"/>
      <w:r>
        <w:rPr>
          <w:rFonts w:ascii="Arial" w:hAnsi="Arial" w:cs="Arial"/>
          <w:color w:val="0E2841" w:themeColor="text2"/>
        </w:rPr>
        <w:t xml:space="preserve"> för SIUS-programmet fungerar. Förändringar kommer också troligtvis också tillämpas utifrån den översyn Arbetsförmedlingen i stort gjort kring sin förmedlingsverksamhet.</w:t>
      </w:r>
    </w:p>
    <w:p w14:paraId="34F322FD" w14:textId="77777777" w:rsidR="00EF12BD" w:rsidRPr="0084697A" w:rsidRDefault="00EF12BD" w:rsidP="00F145A8">
      <w:pPr>
        <w:ind w:left="720"/>
        <w:rPr>
          <w:rFonts w:ascii="Arial" w:hAnsi="Arial" w:cs="Arial"/>
          <w:color w:val="0E2841" w:themeColor="text2"/>
        </w:rPr>
      </w:pPr>
    </w:p>
    <w:p w14:paraId="458D9943" w14:textId="77777777" w:rsidR="00190035" w:rsidRPr="0084697A" w:rsidRDefault="00190035" w:rsidP="00DD4CCB">
      <w:pPr>
        <w:ind w:left="720"/>
        <w:rPr>
          <w:rFonts w:ascii="Arial" w:hAnsi="Arial" w:cs="Arial"/>
          <w:b/>
          <w:bCs/>
        </w:rPr>
      </w:pPr>
      <w:r w:rsidRPr="0084697A">
        <w:rPr>
          <w:rFonts w:ascii="Arial" w:hAnsi="Arial" w:cs="Arial"/>
          <w:b/>
          <w:bCs/>
        </w:rPr>
        <w:t xml:space="preserve">Vilka är skillnaderna mellan SIUS, steg till arbete och sammanhållet matchningsstöd och vilka får ta del av respektive insats? </w:t>
      </w:r>
    </w:p>
    <w:p w14:paraId="43E65F1B" w14:textId="2BC18396" w:rsidR="00DD4CCB" w:rsidRPr="0084697A" w:rsidRDefault="00DD4CCB" w:rsidP="00DD4CCB">
      <w:pPr>
        <w:pStyle w:val="Liststycke"/>
        <w:rPr>
          <w:rFonts w:ascii="Arial" w:hAnsi="Arial" w:cs="Arial"/>
          <w:color w:val="0E2841" w:themeColor="text2"/>
        </w:rPr>
      </w:pPr>
      <w:r w:rsidRPr="0084697A">
        <w:rPr>
          <w:rFonts w:ascii="Arial" w:hAnsi="Arial" w:cs="Arial"/>
          <w:color w:val="0E2841" w:themeColor="text2"/>
        </w:rPr>
        <w:t>Det som skiljer SIUS från sammanhållet matchningsstöd och steg till arbete är SIUS görs i egen regi av personal utbildad in</w:t>
      </w:r>
      <w:r w:rsidR="00E74C2F" w:rsidRPr="0084697A">
        <w:rPr>
          <w:rFonts w:ascii="Arial" w:hAnsi="Arial" w:cs="Arial"/>
          <w:color w:val="0E2841" w:themeColor="text2"/>
        </w:rPr>
        <w:t>om</w:t>
      </w:r>
      <w:r w:rsidRPr="0084697A">
        <w:rPr>
          <w:rFonts w:ascii="Arial" w:hAnsi="Arial" w:cs="Arial"/>
          <w:color w:val="0E2841" w:themeColor="text2"/>
        </w:rPr>
        <w:t xml:space="preserve"> introduktionsme</w:t>
      </w:r>
      <w:r w:rsidR="00FD784A" w:rsidRPr="0084697A">
        <w:rPr>
          <w:rFonts w:ascii="Arial" w:hAnsi="Arial" w:cs="Arial"/>
          <w:color w:val="0E2841" w:themeColor="text2"/>
        </w:rPr>
        <w:t>to</w:t>
      </w:r>
      <w:r w:rsidRPr="0084697A">
        <w:rPr>
          <w:rFonts w:ascii="Arial" w:hAnsi="Arial" w:cs="Arial"/>
          <w:color w:val="0E2841" w:themeColor="text2"/>
        </w:rPr>
        <w:t xml:space="preserve">dik och är till för arbetssökande som har en funktionsnedsättning som medför nedsatt </w:t>
      </w:r>
      <w:r w:rsidRPr="0084697A">
        <w:rPr>
          <w:rFonts w:ascii="Arial" w:hAnsi="Arial" w:cs="Arial"/>
          <w:color w:val="0E2841" w:themeColor="text2"/>
        </w:rPr>
        <w:lastRenderedPageBreak/>
        <w:t>arbetsförmåga. Insatsen kan ges närsomhelst under individens inskrivningstid om behov finns och under förutsättning att arbetsförmågan är utredd. Individen behöver med andra ord inte bedömas vara långtidsarbetslös för att få ta del av insatsen utan behöver vara jobbredo för att kunna finna, få och behålla ett arbete på den reguljära arbetsmarknaden med hjälp av introduktions- och uppföljningsstöd. SIUS-programmet fokuserar inte heller på studier.</w:t>
      </w:r>
    </w:p>
    <w:p w14:paraId="4706A2EC" w14:textId="77777777" w:rsidR="00DD4CCB" w:rsidRPr="0084697A" w:rsidRDefault="00DD4CCB" w:rsidP="00DD4CCB">
      <w:pPr>
        <w:pStyle w:val="Liststycke"/>
        <w:rPr>
          <w:rFonts w:ascii="Arial" w:hAnsi="Arial" w:cs="Arial"/>
          <w:color w:val="0E2841" w:themeColor="text2"/>
        </w:rPr>
      </w:pPr>
    </w:p>
    <w:p w14:paraId="7861D0BD" w14:textId="08A52E1A" w:rsidR="000141DD" w:rsidRPr="0084697A" w:rsidRDefault="000141DD" w:rsidP="000141DD">
      <w:pPr>
        <w:ind w:left="720"/>
        <w:rPr>
          <w:rFonts w:ascii="Arial" w:hAnsi="Arial" w:cs="Arial"/>
          <w:b/>
          <w:bCs/>
        </w:rPr>
      </w:pPr>
      <w:r w:rsidRPr="0084697A">
        <w:rPr>
          <w:rFonts w:ascii="Arial" w:hAnsi="Arial" w:cs="Arial"/>
          <w:b/>
          <w:bCs/>
        </w:rPr>
        <w:t>Steg till arbete</w:t>
      </w:r>
    </w:p>
    <w:p w14:paraId="39834B46" w14:textId="19E3D0A5" w:rsidR="000141DD" w:rsidRPr="0084697A" w:rsidRDefault="000141DD" w:rsidP="000141DD">
      <w:pPr>
        <w:ind w:left="720"/>
        <w:rPr>
          <w:rFonts w:ascii="Arial" w:hAnsi="Arial" w:cs="Arial"/>
          <w:color w:val="0E2841" w:themeColor="text2"/>
        </w:rPr>
      </w:pPr>
      <w:r w:rsidRPr="0084697A">
        <w:rPr>
          <w:rFonts w:ascii="Arial" w:hAnsi="Arial" w:cs="Arial"/>
          <w:color w:val="0E2841" w:themeColor="text2"/>
        </w:rPr>
        <w:t xml:space="preserve">Steg till arbete är en upphandlad tjänst inom arbetslivsinriktad rehabilitering och utförs av leverantörer och inte av befintlig personal hos Arbetsförmedlingen. Med Steg till arbete vill Arbetsförmedlingen förstärka och förbättra möjligheterna för personer som är i behov av fördjupat stöd inom arbetslivsinriktad rehabilitering att få förankring på arbetsmarknaden. </w:t>
      </w:r>
      <w:r w:rsidRPr="0084697A">
        <w:rPr>
          <w:rFonts w:ascii="Arial" w:hAnsi="Arial" w:cs="Arial"/>
          <w:color w:val="0E2841" w:themeColor="text2"/>
        </w:rPr>
        <w:br/>
        <w:t>Målsättningen med tjänsten Steg till arbete är att fler arbetssökande ska få arbete eller påbörja utbildning. Steg till arbete erbjuder en sammanhållen process med både arbetsförberedande och matchande insatser. Det innebär att deltagaren får fördjupat stöd under hela vägen till arbete eller utbildning.</w:t>
      </w:r>
    </w:p>
    <w:p w14:paraId="23E58939" w14:textId="1E51B4B3" w:rsidR="000141DD" w:rsidRPr="0084697A" w:rsidRDefault="000141DD" w:rsidP="000141DD">
      <w:pPr>
        <w:ind w:left="720"/>
        <w:rPr>
          <w:rFonts w:ascii="Arial" w:hAnsi="Arial" w:cs="Arial"/>
          <w:color w:val="0E2841" w:themeColor="text2"/>
        </w:rPr>
      </w:pPr>
      <w:r w:rsidRPr="0084697A">
        <w:rPr>
          <w:rFonts w:ascii="Arial" w:hAnsi="Arial" w:cs="Arial"/>
          <w:color w:val="0E2841" w:themeColor="text2"/>
        </w:rPr>
        <w:t>Det som främst skiljer Steg till arbete från tidigare tjänster inom arbetslivsinriktad rehabilitering är att den inte enbart är en arbetsförberedande tjänst, utan även innehåller en matchande del med målsättningen att deltagaren ska få en anställning eller påbörja studier. I</w:t>
      </w:r>
      <w:r w:rsidR="00DD4CCB" w:rsidRPr="0084697A">
        <w:rPr>
          <w:rFonts w:ascii="Arial" w:hAnsi="Arial" w:cs="Arial"/>
          <w:color w:val="0E2841" w:themeColor="text2"/>
        </w:rPr>
        <w:t>n</w:t>
      </w:r>
      <w:r w:rsidRPr="0084697A">
        <w:rPr>
          <w:rFonts w:ascii="Arial" w:hAnsi="Arial" w:cs="Arial"/>
          <w:color w:val="0E2841" w:themeColor="text2"/>
        </w:rPr>
        <w:t>dividen kan vara aktuell om hen</w:t>
      </w:r>
    </w:p>
    <w:p w14:paraId="085501DC" w14:textId="77777777" w:rsidR="000141DD" w:rsidRPr="0084697A" w:rsidRDefault="000141DD" w:rsidP="000141DD">
      <w:pPr>
        <w:numPr>
          <w:ilvl w:val="0"/>
          <w:numId w:val="2"/>
        </w:numPr>
        <w:rPr>
          <w:rFonts w:ascii="Arial" w:hAnsi="Arial" w:cs="Arial"/>
          <w:color w:val="0E2841" w:themeColor="text2"/>
        </w:rPr>
      </w:pPr>
      <w:r w:rsidRPr="0084697A">
        <w:rPr>
          <w:rFonts w:ascii="Arial" w:hAnsi="Arial" w:cs="Arial"/>
          <w:color w:val="0E2841" w:themeColor="text2"/>
        </w:rPr>
        <w:t>behöver ta reda på om eller hur ohälsa eller funktionsnedsättning påverkar arbetsförutsättningarna i aktivitet och vilken typ av stöd eller anpassning som behövs för att klara ett arbete</w:t>
      </w:r>
    </w:p>
    <w:p w14:paraId="403500E8" w14:textId="77777777" w:rsidR="000141DD" w:rsidRPr="0084697A" w:rsidRDefault="000141DD" w:rsidP="000141DD">
      <w:pPr>
        <w:numPr>
          <w:ilvl w:val="0"/>
          <w:numId w:val="2"/>
        </w:numPr>
        <w:rPr>
          <w:rFonts w:ascii="Arial" w:hAnsi="Arial" w:cs="Arial"/>
          <w:color w:val="0E2841" w:themeColor="text2"/>
        </w:rPr>
      </w:pPr>
      <w:r w:rsidRPr="0084697A">
        <w:rPr>
          <w:rFonts w:ascii="Arial" w:hAnsi="Arial" w:cs="Arial"/>
          <w:color w:val="0E2841" w:themeColor="text2"/>
        </w:rPr>
        <w:t>behöver pröva eller öka sin aktivitetsförmåga med tanke på ohälsa eller funktionsnedsättning med målet att matchas mot arbete eller utbildning</w:t>
      </w:r>
    </w:p>
    <w:p w14:paraId="4C708FA9" w14:textId="77777777" w:rsidR="000141DD" w:rsidRPr="0084697A" w:rsidRDefault="000141DD" w:rsidP="000141DD">
      <w:pPr>
        <w:numPr>
          <w:ilvl w:val="0"/>
          <w:numId w:val="2"/>
        </w:numPr>
        <w:rPr>
          <w:rFonts w:ascii="Arial" w:hAnsi="Arial" w:cs="Arial"/>
          <w:color w:val="0E2841" w:themeColor="text2"/>
        </w:rPr>
      </w:pPr>
      <w:r w:rsidRPr="0084697A">
        <w:rPr>
          <w:rFonts w:ascii="Arial" w:hAnsi="Arial" w:cs="Arial"/>
          <w:color w:val="0E2841" w:themeColor="text2"/>
        </w:rPr>
        <w:t xml:space="preserve">är osäker på vilken typ av yrke som är lämpligt utifrån sin ohälsa eller funktionsnedsättning och behöver pröva sina förutsättningar i aktivitet med systematiserad uppföljning för att uppnå målet arbete eller utbildning. </w:t>
      </w:r>
    </w:p>
    <w:p w14:paraId="41107225" w14:textId="77777777" w:rsidR="000141DD" w:rsidRPr="0084697A" w:rsidRDefault="000141DD" w:rsidP="000141DD">
      <w:pPr>
        <w:ind w:left="720"/>
        <w:rPr>
          <w:rFonts w:ascii="Arial" w:hAnsi="Arial" w:cs="Arial"/>
          <w:b/>
          <w:bCs/>
          <w:color w:val="45B0E1" w:themeColor="accent1" w:themeTint="99"/>
        </w:rPr>
      </w:pPr>
    </w:p>
    <w:p w14:paraId="71425BC6" w14:textId="117AE375" w:rsidR="000141DD" w:rsidRPr="0084697A" w:rsidRDefault="00E06570" w:rsidP="00E06570">
      <w:pPr>
        <w:ind w:firstLine="720"/>
        <w:rPr>
          <w:rFonts w:ascii="Arial" w:hAnsi="Arial" w:cs="Arial"/>
          <w:b/>
          <w:bCs/>
          <w:color w:val="0E2841" w:themeColor="text2"/>
        </w:rPr>
      </w:pPr>
      <w:r w:rsidRPr="0084697A">
        <w:rPr>
          <w:rFonts w:ascii="Arial" w:hAnsi="Arial" w:cs="Arial"/>
          <w:b/>
          <w:bCs/>
          <w:color w:val="0E2841" w:themeColor="text2"/>
        </w:rPr>
        <w:t>Sammanhållet matchningsstöd</w:t>
      </w:r>
    </w:p>
    <w:p w14:paraId="6DA10E93" w14:textId="77777777" w:rsidR="000141DD" w:rsidRPr="0084697A" w:rsidRDefault="000141DD" w:rsidP="000141DD">
      <w:pPr>
        <w:ind w:left="720"/>
        <w:rPr>
          <w:rFonts w:ascii="Arial" w:hAnsi="Arial" w:cs="Arial"/>
          <w:color w:val="0E2841" w:themeColor="text2"/>
        </w:rPr>
      </w:pPr>
      <w:r w:rsidRPr="0084697A">
        <w:rPr>
          <w:rFonts w:ascii="Arial" w:hAnsi="Arial" w:cs="Arial"/>
          <w:color w:val="0E2841" w:themeColor="text2"/>
        </w:rPr>
        <w:t>Sammanhållet matchningsstöd är ett stöd för långtidsarbetslösa (en person över 25 år och som har varit sammanhängande inskriven arbetslös i mer än 12 månader bedöms vara långtidsarbetslös enligt Arbetsförmedlingens definition. För en person under 25 år ska den sammanhängande tiden som inskriven arbetslös vara mer än sex månader) som:</w:t>
      </w:r>
    </w:p>
    <w:p w14:paraId="56B9046D" w14:textId="77777777" w:rsidR="000141DD" w:rsidRPr="0084697A" w:rsidRDefault="000141DD" w:rsidP="000141DD">
      <w:pPr>
        <w:numPr>
          <w:ilvl w:val="0"/>
          <w:numId w:val="3"/>
        </w:numPr>
        <w:rPr>
          <w:rFonts w:ascii="Arial" w:hAnsi="Arial" w:cs="Arial"/>
          <w:color w:val="0E2841" w:themeColor="text2"/>
        </w:rPr>
      </w:pPr>
      <w:r w:rsidRPr="0084697A">
        <w:rPr>
          <w:rFonts w:ascii="Arial" w:hAnsi="Arial" w:cs="Arial"/>
          <w:color w:val="0E2841" w:themeColor="text2"/>
        </w:rPr>
        <w:lastRenderedPageBreak/>
        <w:t>utifrån en bedömning har behov av fördjupad matchning. Läs mer i handläggarstödet Arbetssökandes handlingsplan.</w:t>
      </w:r>
    </w:p>
    <w:p w14:paraId="12EBC083" w14:textId="77777777" w:rsidR="000141DD" w:rsidRPr="0084697A" w:rsidRDefault="000141DD" w:rsidP="000141DD">
      <w:pPr>
        <w:numPr>
          <w:ilvl w:val="0"/>
          <w:numId w:val="3"/>
        </w:numPr>
        <w:rPr>
          <w:rFonts w:ascii="Arial" w:hAnsi="Arial" w:cs="Arial"/>
          <w:color w:val="0E2841" w:themeColor="text2"/>
        </w:rPr>
      </w:pPr>
      <w:r w:rsidRPr="0084697A">
        <w:rPr>
          <w:rFonts w:ascii="Arial" w:hAnsi="Arial" w:cs="Arial"/>
          <w:color w:val="0E2841" w:themeColor="text2"/>
        </w:rPr>
        <w:t>bedöms inte kunna få ändamålsenligt stöd genom upphandlade matchningstjänster</w:t>
      </w:r>
    </w:p>
    <w:p w14:paraId="6CE7AD65" w14:textId="03996A61" w:rsidR="000141DD" w:rsidRPr="0084697A" w:rsidRDefault="000141DD" w:rsidP="000141DD">
      <w:pPr>
        <w:ind w:left="720"/>
        <w:rPr>
          <w:rFonts w:ascii="Arial" w:hAnsi="Arial" w:cs="Arial"/>
          <w:color w:val="0E2841" w:themeColor="text2"/>
        </w:rPr>
      </w:pPr>
      <w:r w:rsidRPr="0084697A">
        <w:rPr>
          <w:rFonts w:ascii="Arial" w:hAnsi="Arial" w:cs="Arial"/>
          <w:color w:val="0E2841" w:themeColor="text2"/>
        </w:rPr>
        <w:t>Arbetsförmedlingen tillhandahåller sammanhållet matchningsstöd med egen personal för att lokalt och regionalt effektivt sammanföra arbetssökande med de arbetsgivare som söker arbetskraft. Stödet fokuserar på långtidsarbetslösa, där arbetssökande med längre tid i arbetslöshet än 24 månader är särskilt prioriterade. Sammanhållet matchningsstöd är ett komplement till upphandlade matchningstjänster och ska förstärka stödet till arbetslösa som inte bedöms kunna få ändamålsenligt stöd inom ramen för dessa.</w:t>
      </w:r>
    </w:p>
    <w:p w14:paraId="6E16E5BE" w14:textId="77777777" w:rsidR="000141DD" w:rsidRPr="0084697A" w:rsidRDefault="000141DD" w:rsidP="00DD4CCB">
      <w:pPr>
        <w:rPr>
          <w:rFonts w:ascii="Arial" w:hAnsi="Arial" w:cs="Arial"/>
          <w:color w:val="45B0E1" w:themeColor="accent1" w:themeTint="99"/>
        </w:rPr>
      </w:pPr>
    </w:p>
    <w:p w14:paraId="643D77E5" w14:textId="77777777" w:rsidR="00190035" w:rsidRPr="0084697A" w:rsidRDefault="00190035" w:rsidP="00DD4CCB">
      <w:pPr>
        <w:ind w:left="720"/>
        <w:rPr>
          <w:rFonts w:ascii="Arial" w:hAnsi="Arial" w:cs="Arial"/>
          <w:b/>
          <w:bCs/>
        </w:rPr>
      </w:pPr>
      <w:r w:rsidRPr="0084697A">
        <w:rPr>
          <w:rFonts w:ascii="Arial" w:hAnsi="Arial" w:cs="Arial"/>
          <w:b/>
          <w:bCs/>
        </w:rPr>
        <w:t xml:space="preserve">Hur kan Af och kommuner stärka samarbetet för att fler med funktionsnedsättning ska komma ut till arbete? Hur ser ex samverkan ut med LSS-enheter i kommunerna? </w:t>
      </w:r>
    </w:p>
    <w:p w14:paraId="7C3DCC86" w14:textId="67CD8A62" w:rsidR="00C716D3" w:rsidRPr="0084697A" w:rsidRDefault="00C716D3" w:rsidP="00DD4CCB">
      <w:pPr>
        <w:ind w:left="720"/>
        <w:rPr>
          <w:rFonts w:ascii="Arial" w:hAnsi="Arial" w:cs="Arial"/>
          <w:color w:val="0E2841" w:themeColor="text2"/>
        </w:rPr>
      </w:pPr>
      <w:r w:rsidRPr="0084697A">
        <w:rPr>
          <w:rFonts w:ascii="Arial" w:hAnsi="Arial" w:cs="Arial"/>
          <w:color w:val="0E2841" w:themeColor="text2"/>
        </w:rPr>
        <w:t>Arbetsförmedlingen har särskilt jobbat för att ta fram enhetliga arbetssätt för att tidigare identifiera personer med funktionsnedsättning som medför nedsatt arbetsförmåga samt tagit fram systemstöd för att öka kvalitén i bedömningarna kring dem arbetssökandes stödbehov. Att snabbare identifiera och ge insatser till personer som har någon form av funktionsnedsättning är ett prioriterat arbete för myndigheten och som vi även har i flera av våra regleringsbrevsuppdrag från regeringen.</w:t>
      </w:r>
      <w:r w:rsidR="00E74C2F" w:rsidRPr="0084697A">
        <w:rPr>
          <w:rFonts w:ascii="Arial" w:hAnsi="Arial" w:cs="Arial"/>
          <w:color w:val="0E2841" w:themeColor="text2"/>
        </w:rPr>
        <w:t xml:space="preserve"> I årets regleringsbrevsuppdrag har vi även ett uppdrag där vi ska öka kännedomen om våra särskilda insatser för personer med funktionsnedsättning med nedsatt arbetsförmåga.</w:t>
      </w:r>
    </w:p>
    <w:p w14:paraId="21D5E421" w14:textId="3C5B5678" w:rsidR="00E74C2F" w:rsidRPr="0084697A" w:rsidRDefault="00E74C2F" w:rsidP="00FD784A">
      <w:pPr>
        <w:ind w:left="720"/>
        <w:rPr>
          <w:rFonts w:ascii="Arial" w:hAnsi="Arial" w:cs="Arial"/>
          <w:color w:val="0E2841" w:themeColor="text2"/>
        </w:rPr>
      </w:pPr>
      <w:r w:rsidRPr="0084697A">
        <w:rPr>
          <w:rFonts w:ascii="Arial" w:hAnsi="Arial" w:cs="Arial"/>
          <w:color w:val="0E2841" w:themeColor="text2"/>
        </w:rPr>
        <w:t>Arbetsförmedlingens uppdrag är att jobba med aktiva arbetsmarknadspolitiska insatser vilket innebär att vi jobbar med personer som står till arbetsmarknadens förfogade. Individer inom LSS</w:t>
      </w:r>
      <w:r w:rsidR="00D272F3" w:rsidRPr="0084697A">
        <w:rPr>
          <w:rFonts w:ascii="Arial" w:hAnsi="Arial" w:cs="Arial"/>
          <w:color w:val="0E2841" w:themeColor="text2"/>
        </w:rPr>
        <w:t xml:space="preserve"> och daglig verksamhet</w:t>
      </w:r>
      <w:r w:rsidRPr="0084697A">
        <w:rPr>
          <w:rFonts w:ascii="Arial" w:hAnsi="Arial" w:cs="Arial"/>
          <w:color w:val="0E2841" w:themeColor="text2"/>
        </w:rPr>
        <w:t xml:space="preserve"> står i regel inte till arbetsmarknadens förfogande och bedöms inte kunna ta del av aktiva arbetsmarknadspolitiska insatser</w:t>
      </w:r>
      <w:r w:rsidR="0022489F" w:rsidRPr="0084697A">
        <w:rPr>
          <w:rFonts w:ascii="Arial" w:hAnsi="Arial" w:cs="Arial"/>
          <w:color w:val="0E2841" w:themeColor="text2"/>
        </w:rPr>
        <w:t xml:space="preserve"> som Arbetsförmedlingen har att erbjuda</w:t>
      </w:r>
      <w:r w:rsidRPr="0084697A">
        <w:rPr>
          <w:rFonts w:ascii="Arial" w:hAnsi="Arial" w:cs="Arial"/>
          <w:color w:val="0E2841" w:themeColor="text2"/>
        </w:rPr>
        <w:t>.</w:t>
      </w:r>
      <w:r w:rsidR="0022489F" w:rsidRPr="0084697A">
        <w:rPr>
          <w:rFonts w:ascii="Arial" w:hAnsi="Arial" w:cs="Arial"/>
          <w:color w:val="0E2841" w:themeColor="text2"/>
        </w:rPr>
        <w:t xml:space="preserve"> Arbetsförmedlingen uppdrag är att ge stöd och insatser till personer som kan arbeta. I övrigt har Arbetsförmedlingen ett fint samarbete med kommunerna.</w:t>
      </w:r>
    </w:p>
    <w:p w14:paraId="60B96C65" w14:textId="77777777" w:rsidR="00C716D3" w:rsidRPr="0084697A" w:rsidRDefault="00C716D3" w:rsidP="00DD4CCB">
      <w:pPr>
        <w:ind w:left="720"/>
        <w:rPr>
          <w:rFonts w:ascii="Arial" w:hAnsi="Arial" w:cs="Arial"/>
          <w:color w:val="0E2841" w:themeColor="text2"/>
        </w:rPr>
      </w:pPr>
    </w:p>
    <w:p w14:paraId="252D7192" w14:textId="5C8C9B1A" w:rsidR="00190035" w:rsidRPr="00B669B4" w:rsidRDefault="00B669B4" w:rsidP="00AB41AD">
      <w:pPr>
        <w:ind w:firstLine="720"/>
        <w:rPr>
          <w:rFonts w:ascii="Arial" w:hAnsi="Arial" w:cs="Arial"/>
          <w:b/>
          <w:bCs/>
          <w:color w:val="000000" w:themeColor="text1"/>
        </w:rPr>
      </w:pPr>
      <w:r w:rsidRPr="00B669B4">
        <w:rPr>
          <w:rFonts w:ascii="Arial" w:hAnsi="Arial" w:cs="Arial"/>
          <w:b/>
          <w:bCs/>
          <w:color w:val="000000" w:themeColor="text1"/>
        </w:rPr>
        <w:t>Vad är kombinationsroller</w:t>
      </w:r>
      <w:r w:rsidR="00F06D7E">
        <w:rPr>
          <w:rFonts w:ascii="Arial" w:hAnsi="Arial" w:cs="Arial"/>
          <w:b/>
          <w:bCs/>
          <w:color w:val="000000" w:themeColor="text1"/>
        </w:rPr>
        <w:t xml:space="preserve"> och anslag 1:1 och 1:4</w:t>
      </w:r>
      <w:r w:rsidRPr="00B669B4">
        <w:rPr>
          <w:rFonts w:ascii="Arial" w:hAnsi="Arial" w:cs="Arial"/>
          <w:b/>
          <w:bCs/>
          <w:color w:val="000000" w:themeColor="text1"/>
        </w:rPr>
        <w:t>?</w:t>
      </w:r>
    </w:p>
    <w:p w14:paraId="3A9E2AA2" w14:textId="050410EC" w:rsidR="008E0005" w:rsidRPr="008E0005" w:rsidRDefault="008E0005" w:rsidP="00E155F7">
      <w:pPr>
        <w:ind w:left="720"/>
        <w:rPr>
          <w:rFonts w:ascii="Arial" w:hAnsi="Arial" w:cs="Arial"/>
          <w:b/>
          <w:bCs/>
          <w:color w:val="0E2841" w:themeColor="text2"/>
        </w:rPr>
      </w:pPr>
      <w:r>
        <w:rPr>
          <w:rFonts w:ascii="Arial" w:hAnsi="Arial" w:cs="Arial"/>
          <w:color w:val="0E2841" w:themeColor="text2"/>
        </w:rPr>
        <w:t xml:space="preserve">SIUS-programmet är en av våra särskilda insatser som inte genererar någon </w:t>
      </w:r>
      <w:r w:rsidR="00AB41AD">
        <w:rPr>
          <w:rFonts w:ascii="Arial" w:hAnsi="Arial" w:cs="Arial"/>
          <w:color w:val="0E2841" w:themeColor="text2"/>
        </w:rPr>
        <w:t xml:space="preserve">ekonomisk </w:t>
      </w:r>
      <w:r>
        <w:rPr>
          <w:rFonts w:ascii="Arial" w:hAnsi="Arial" w:cs="Arial"/>
          <w:color w:val="0E2841" w:themeColor="text2"/>
        </w:rPr>
        <w:t xml:space="preserve">ersättning till den arbetssökande. </w:t>
      </w:r>
      <w:r w:rsidR="00F06D7E">
        <w:rPr>
          <w:rFonts w:ascii="Arial" w:hAnsi="Arial" w:cs="Arial"/>
          <w:color w:val="0E2841" w:themeColor="text2"/>
        </w:rPr>
        <w:t>Detta då s</w:t>
      </w:r>
      <w:r>
        <w:rPr>
          <w:rFonts w:ascii="Arial" w:hAnsi="Arial" w:cs="Arial"/>
          <w:color w:val="0E2841" w:themeColor="text2"/>
        </w:rPr>
        <w:t>tödet består av en personell resurs från Arbetsförmedlingen i form av en stödperson som bistår den arbetssökande och även arbetsgivaren med introduktions- och uppföljningsstöd</w:t>
      </w:r>
      <w:r w:rsidR="00F06D7E">
        <w:rPr>
          <w:rFonts w:ascii="Arial" w:hAnsi="Arial" w:cs="Arial"/>
          <w:color w:val="0E2841" w:themeColor="text2"/>
        </w:rPr>
        <w:t xml:space="preserve"> på arbetsplatsen</w:t>
      </w:r>
      <w:r>
        <w:rPr>
          <w:rFonts w:ascii="Arial" w:hAnsi="Arial" w:cs="Arial"/>
          <w:color w:val="0E2841" w:themeColor="text2"/>
        </w:rPr>
        <w:t xml:space="preserve">. </w:t>
      </w:r>
      <w:r w:rsidR="00F06D7E">
        <w:rPr>
          <w:rFonts w:ascii="Arial" w:hAnsi="Arial" w:cs="Arial"/>
          <w:color w:val="0E2841" w:themeColor="text2"/>
        </w:rPr>
        <w:t>Regeringen har</w:t>
      </w:r>
      <w:r w:rsidR="00AB41AD">
        <w:rPr>
          <w:rFonts w:ascii="Arial" w:hAnsi="Arial" w:cs="Arial"/>
          <w:color w:val="0E2841" w:themeColor="text2"/>
        </w:rPr>
        <w:t xml:space="preserve"> därför</w:t>
      </w:r>
      <w:r w:rsidR="00F06D7E">
        <w:rPr>
          <w:rFonts w:ascii="Arial" w:hAnsi="Arial" w:cs="Arial"/>
          <w:color w:val="0E2841" w:themeColor="text2"/>
        </w:rPr>
        <w:t xml:space="preserve"> beslutat att</w:t>
      </w:r>
      <w:r>
        <w:rPr>
          <w:rFonts w:ascii="Arial" w:hAnsi="Arial" w:cs="Arial"/>
          <w:color w:val="0E2841" w:themeColor="text2"/>
        </w:rPr>
        <w:t xml:space="preserve"> de </w:t>
      </w:r>
      <w:r>
        <w:rPr>
          <w:rFonts w:ascii="Arial" w:hAnsi="Arial" w:cs="Arial"/>
          <w:color w:val="0E2841" w:themeColor="text2"/>
        </w:rPr>
        <w:lastRenderedPageBreak/>
        <w:t>medarbetare som arbetar med SIUS-programmet</w:t>
      </w:r>
      <w:r w:rsidR="00F06D7E">
        <w:rPr>
          <w:rFonts w:ascii="Arial" w:hAnsi="Arial" w:cs="Arial"/>
          <w:color w:val="0E2841" w:themeColor="text2"/>
        </w:rPr>
        <w:t>,</w:t>
      </w:r>
      <w:r>
        <w:rPr>
          <w:rFonts w:ascii="Arial" w:hAnsi="Arial" w:cs="Arial"/>
          <w:color w:val="0E2841" w:themeColor="text2"/>
        </w:rPr>
        <w:t xml:space="preserve"> </w:t>
      </w:r>
      <w:r w:rsidR="00F06D7E">
        <w:rPr>
          <w:rFonts w:ascii="Arial" w:hAnsi="Arial" w:cs="Arial"/>
          <w:color w:val="0E2841" w:themeColor="text2"/>
        </w:rPr>
        <w:t xml:space="preserve">att deras </w:t>
      </w:r>
      <w:r>
        <w:rPr>
          <w:rFonts w:ascii="Arial" w:hAnsi="Arial" w:cs="Arial"/>
          <w:color w:val="0E2841" w:themeColor="text2"/>
        </w:rPr>
        <w:t xml:space="preserve">personalkostnader som Arbetsförmedlingen har i form av löner får bekosta samma budgetanslag som de övriga särskilda insatser finansieras med </w:t>
      </w:r>
      <w:r w:rsidR="00F06D7E">
        <w:rPr>
          <w:rFonts w:ascii="Arial" w:hAnsi="Arial" w:cs="Arial"/>
          <w:color w:val="0E2841" w:themeColor="text2"/>
        </w:rPr>
        <w:t xml:space="preserve">och som finns i </w:t>
      </w:r>
      <w:hyperlink r:id="rId5" w:history="1">
        <w:r w:rsidRPr="008E0005">
          <w:rPr>
            <w:rStyle w:val="Hyperlnk"/>
            <w:rFonts w:ascii="Arial" w:hAnsi="Arial" w:cs="Arial"/>
          </w:rPr>
          <w:t>förordning (2017:462) om särskilda insatser för personer med funktionsnedsättning som medför nedsatt arbetsförmåga</w:t>
        </w:r>
      </w:hyperlink>
      <w:r w:rsidRPr="008E0005">
        <w:rPr>
          <w:rFonts w:ascii="Arial" w:hAnsi="Arial" w:cs="Arial"/>
          <w:color w:val="0E2841" w:themeColor="text2"/>
        </w:rPr>
        <w:t xml:space="preserve">. </w:t>
      </w:r>
      <w:r>
        <w:rPr>
          <w:rFonts w:ascii="Arial" w:hAnsi="Arial" w:cs="Arial"/>
          <w:color w:val="0E2841" w:themeColor="text2"/>
        </w:rPr>
        <w:t>Detta budgetanslag heter 1:4</w:t>
      </w:r>
      <w:r w:rsidR="00AB41AD">
        <w:rPr>
          <w:rFonts w:ascii="Arial" w:hAnsi="Arial" w:cs="Arial"/>
          <w:color w:val="0E2841" w:themeColor="text2"/>
        </w:rPr>
        <w:t xml:space="preserve">. </w:t>
      </w:r>
      <w:r>
        <w:rPr>
          <w:rFonts w:ascii="Arial" w:hAnsi="Arial" w:cs="Arial"/>
          <w:color w:val="0E2841" w:themeColor="text2"/>
        </w:rPr>
        <w:t xml:space="preserve">Arbetsförmedlingens </w:t>
      </w:r>
      <w:r w:rsidR="00AB41AD">
        <w:rPr>
          <w:rFonts w:ascii="Arial" w:hAnsi="Arial" w:cs="Arial"/>
          <w:color w:val="0E2841" w:themeColor="text2"/>
        </w:rPr>
        <w:t xml:space="preserve">övriga </w:t>
      </w:r>
      <w:r>
        <w:rPr>
          <w:rFonts w:ascii="Arial" w:hAnsi="Arial" w:cs="Arial"/>
          <w:color w:val="0E2841" w:themeColor="text2"/>
        </w:rPr>
        <w:t>personal</w:t>
      </w:r>
      <w:r w:rsidR="00AB41AD">
        <w:rPr>
          <w:rFonts w:ascii="Arial" w:hAnsi="Arial" w:cs="Arial"/>
          <w:color w:val="0E2841" w:themeColor="text2"/>
        </w:rPr>
        <w:t>s</w:t>
      </w:r>
      <w:r>
        <w:rPr>
          <w:rFonts w:ascii="Arial" w:hAnsi="Arial" w:cs="Arial"/>
          <w:color w:val="0E2841" w:themeColor="text2"/>
        </w:rPr>
        <w:t xml:space="preserve"> </w:t>
      </w:r>
      <w:r w:rsidR="00AB41AD">
        <w:rPr>
          <w:rFonts w:ascii="Arial" w:hAnsi="Arial" w:cs="Arial"/>
          <w:color w:val="0E2841" w:themeColor="text2"/>
        </w:rPr>
        <w:t>lön</w:t>
      </w:r>
      <w:r>
        <w:rPr>
          <w:rFonts w:ascii="Arial" w:hAnsi="Arial" w:cs="Arial"/>
          <w:color w:val="0E2841" w:themeColor="text2"/>
        </w:rPr>
        <w:t xml:space="preserve"> bekostas av myndighetens</w:t>
      </w:r>
      <w:r w:rsidRPr="008E0005">
        <w:rPr>
          <w:rFonts w:ascii="Arial" w:hAnsi="Arial" w:cs="Arial"/>
          <w:color w:val="0E2841" w:themeColor="text2"/>
        </w:rPr>
        <w:t>förvaltningsanslag</w:t>
      </w:r>
      <w:r w:rsidR="00AB41AD">
        <w:rPr>
          <w:rFonts w:ascii="Arial" w:hAnsi="Arial" w:cs="Arial"/>
          <w:color w:val="0E2841" w:themeColor="text2"/>
        </w:rPr>
        <w:t xml:space="preserve"> som heter</w:t>
      </w:r>
      <w:r w:rsidRPr="008E0005">
        <w:rPr>
          <w:rFonts w:ascii="Arial" w:hAnsi="Arial" w:cs="Arial"/>
          <w:color w:val="0E2841" w:themeColor="text2"/>
        </w:rPr>
        <w:t xml:space="preserve"> 1:1.</w:t>
      </w:r>
    </w:p>
    <w:p w14:paraId="554509AF" w14:textId="5E2244D7" w:rsidR="00F06D7E" w:rsidRPr="00B669B4" w:rsidRDefault="00F06D7E" w:rsidP="00E155F7">
      <w:pPr>
        <w:ind w:left="720"/>
        <w:rPr>
          <w:rFonts w:ascii="Arial" w:hAnsi="Arial" w:cs="Arial"/>
          <w:color w:val="0E2841" w:themeColor="text2"/>
        </w:rPr>
      </w:pPr>
      <w:r w:rsidRPr="00B669B4">
        <w:rPr>
          <w:rFonts w:ascii="Arial" w:hAnsi="Arial" w:cs="Arial"/>
          <w:color w:val="0E2841" w:themeColor="text2"/>
        </w:rPr>
        <w:t xml:space="preserve">Förut arbetade de flesta arbetsförmedlare inom SIUS-programmet endast med SIUS-uppdraget på heltid. Numera är det inte ovanligt att arbetsförmedlare inom SIUS-uppdraget kan ha olika uppdrag, att man jobbar både </w:t>
      </w:r>
      <w:r>
        <w:rPr>
          <w:rFonts w:ascii="Arial" w:hAnsi="Arial" w:cs="Arial"/>
          <w:color w:val="0E2841" w:themeColor="text2"/>
        </w:rPr>
        <w:t>med SIUS-uppdraget</w:t>
      </w:r>
      <w:r w:rsidRPr="00B669B4">
        <w:rPr>
          <w:rFonts w:ascii="Arial" w:hAnsi="Arial" w:cs="Arial"/>
          <w:color w:val="0E2841" w:themeColor="text2"/>
        </w:rPr>
        <w:t xml:space="preserve"> och som</w:t>
      </w:r>
      <w:r w:rsidR="00AB41AD">
        <w:rPr>
          <w:rFonts w:ascii="Arial" w:hAnsi="Arial" w:cs="Arial"/>
          <w:color w:val="0E2841" w:themeColor="text2"/>
        </w:rPr>
        <w:t xml:space="preserve"> exempelvis</w:t>
      </w:r>
      <w:r w:rsidRPr="00B669B4">
        <w:rPr>
          <w:rFonts w:ascii="Arial" w:hAnsi="Arial" w:cs="Arial"/>
          <w:color w:val="0E2841" w:themeColor="text2"/>
        </w:rPr>
        <w:t xml:space="preserve"> lönebidragsföredragare, eller </w:t>
      </w:r>
      <w:r>
        <w:rPr>
          <w:rFonts w:ascii="Arial" w:hAnsi="Arial" w:cs="Arial"/>
          <w:color w:val="0E2841" w:themeColor="text2"/>
        </w:rPr>
        <w:t>inom andra uppdrag som ligger utanför SIUS-programmet.</w:t>
      </w:r>
      <w:r w:rsidR="003347CA">
        <w:rPr>
          <w:rFonts w:ascii="Arial" w:hAnsi="Arial" w:cs="Arial"/>
          <w:color w:val="0E2841" w:themeColor="text2"/>
        </w:rPr>
        <w:t xml:space="preserve"> Det är vad vi menar med kombinationsroller.</w:t>
      </w:r>
    </w:p>
    <w:p w14:paraId="04B2CA28" w14:textId="55CED36B" w:rsidR="00B669B4" w:rsidRPr="00B669B4" w:rsidRDefault="008E0005" w:rsidP="00E155F7">
      <w:pPr>
        <w:ind w:left="720"/>
        <w:rPr>
          <w:rFonts w:ascii="Arial" w:hAnsi="Arial" w:cs="Arial"/>
          <w:color w:val="0E2841" w:themeColor="text2"/>
        </w:rPr>
      </w:pPr>
      <w:r w:rsidRPr="008E0005">
        <w:rPr>
          <w:rFonts w:ascii="Arial" w:hAnsi="Arial" w:cs="Arial"/>
          <w:color w:val="0E2841" w:themeColor="text2"/>
        </w:rPr>
        <w:t xml:space="preserve">Ansvarig chef avgör hur medarbetarens arbetstid ska fördelas mellan anslagen 1:1 och 1:4 utifrån verksamhetens behov och de arbetsuppgifter som ingår i respektive anslag. Anslaget 1:4 får när det gäller </w:t>
      </w:r>
      <w:r w:rsidRPr="008E0005">
        <w:rPr>
          <w:rFonts w:ascii="Arial" w:hAnsi="Arial" w:cs="Arial"/>
          <w:color w:val="0E2841" w:themeColor="text2"/>
          <w:u w:val="single"/>
        </w:rPr>
        <w:t xml:space="preserve">personalkostnader enbart </w:t>
      </w:r>
      <w:r w:rsidRPr="008E0005">
        <w:rPr>
          <w:rFonts w:ascii="Arial" w:hAnsi="Arial" w:cs="Arial"/>
          <w:color w:val="0E2841" w:themeColor="text2"/>
        </w:rPr>
        <w:t>användas till lönekostnader för arbetsförmedlare inom SIUS-programmet. Arbetsuppgifterna för arbetsförmedlare inom SIUS-programmet ska vara tydligt kopplade till uppdraget och den arbetssökandes process inom SIUS-programmet.</w:t>
      </w:r>
      <w:r w:rsidRPr="008E0005">
        <w:rPr>
          <w:rFonts w:ascii="Arial" w:hAnsi="Arial" w:cs="Arial"/>
          <w:color w:val="0E2841" w:themeColor="text2"/>
        </w:rPr>
        <w:br/>
      </w:r>
      <w:r w:rsidRPr="008E0005">
        <w:rPr>
          <w:rFonts w:ascii="Arial" w:hAnsi="Arial" w:cs="Arial"/>
          <w:color w:val="0E2841" w:themeColor="text2"/>
        </w:rPr>
        <w:br/>
      </w:r>
      <w:r w:rsidR="00B669B4" w:rsidRPr="00B669B4">
        <w:rPr>
          <w:rFonts w:ascii="Arial" w:hAnsi="Arial" w:cs="Arial"/>
          <w:color w:val="0E2841" w:themeColor="text2"/>
        </w:rPr>
        <w:t xml:space="preserve">Arbetar medarbetaren heltid med SIUS-programmet bekostas hela lönen på 1:4 anslaget och </w:t>
      </w:r>
      <w:r w:rsidR="00AB41AD">
        <w:rPr>
          <w:rFonts w:ascii="Arial" w:hAnsi="Arial" w:cs="Arial"/>
          <w:color w:val="0E2841" w:themeColor="text2"/>
        </w:rPr>
        <w:t>medarbetaren</w:t>
      </w:r>
      <w:r w:rsidR="00B669B4" w:rsidRPr="00B669B4">
        <w:rPr>
          <w:rFonts w:ascii="Arial" w:hAnsi="Arial" w:cs="Arial"/>
          <w:color w:val="0E2841" w:themeColor="text2"/>
        </w:rPr>
        <w:t xml:space="preserve"> får inte jobba med andra uppdrag utanför SIUS-uppdraget. Arbetar medarbetaren ex 75% som SIUS och 25% som lönebidragsföredragare då bekostas 75% på 1:4-anslaget och 25% på 1:1-anslaget. </w:t>
      </w:r>
    </w:p>
    <w:p w14:paraId="1E6A0F85" w14:textId="77777777" w:rsidR="00B669B4" w:rsidRPr="00B669B4" w:rsidRDefault="00B669B4" w:rsidP="00E155F7">
      <w:pPr>
        <w:ind w:left="720"/>
        <w:rPr>
          <w:rFonts w:ascii="Arial" w:hAnsi="Arial" w:cs="Arial"/>
          <w:color w:val="0E2841" w:themeColor="text2"/>
        </w:rPr>
      </w:pPr>
      <w:r w:rsidRPr="00B669B4">
        <w:rPr>
          <w:rFonts w:ascii="Arial" w:hAnsi="Arial" w:cs="Arial"/>
          <w:color w:val="0E2841" w:themeColor="text2"/>
        </w:rPr>
        <w:t>Förutom att rätt anslagsposter ska användas är det också viktigt att se till att fördelningen av arbetstid görs korrekt, detta för att klara av SIUS-uppdraget. Risk finns att det blir för utmanande om medarbetaren får många andra uppdrag då tiden att vara stödperson inom SIUS-uppdraget blir alltför upphackad. Grundtanken inom SIUS-programmet är att stödpersonen ska finnas tillgänglig för arbetsgivare och arbetssökande.</w:t>
      </w:r>
    </w:p>
    <w:p w14:paraId="4B2156BC" w14:textId="77777777" w:rsidR="00190035" w:rsidRPr="00B669B4" w:rsidRDefault="00190035">
      <w:pPr>
        <w:rPr>
          <w:rFonts w:ascii="Arial" w:hAnsi="Arial" w:cs="Arial"/>
          <w:color w:val="0E2841" w:themeColor="text2"/>
        </w:rPr>
      </w:pPr>
    </w:p>
    <w:sectPr w:rsidR="00190035" w:rsidRPr="00B66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E30EA"/>
    <w:multiLevelType w:val="multilevel"/>
    <w:tmpl w:val="8D8E25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3C542F8"/>
    <w:multiLevelType w:val="multilevel"/>
    <w:tmpl w:val="BDBEC2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76CB0BD9"/>
    <w:multiLevelType w:val="hybridMultilevel"/>
    <w:tmpl w:val="57DC1C48"/>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977489642">
    <w:abstractNumId w:val="2"/>
  </w:num>
  <w:num w:numId="2" w16cid:durableId="1041251740">
    <w:abstractNumId w:val="1"/>
  </w:num>
  <w:num w:numId="3" w16cid:durableId="124514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35"/>
    <w:rsid w:val="000141DD"/>
    <w:rsid w:val="000E756C"/>
    <w:rsid w:val="00190035"/>
    <w:rsid w:val="0022489F"/>
    <w:rsid w:val="003347CA"/>
    <w:rsid w:val="0050676B"/>
    <w:rsid w:val="006636DE"/>
    <w:rsid w:val="006701C4"/>
    <w:rsid w:val="0084697A"/>
    <w:rsid w:val="008E0005"/>
    <w:rsid w:val="009E6441"/>
    <w:rsid w:val="00A8395A"/>
    <w:rsid w:val="00AB41AD"/>
    <w:rsid w:val="00B669B4"/>
    <w:rsid w:val="00B95B83"/>
    <w:rsid w:val="00C52D59"/>
    <w:rsid w:val="00C716D3"/>
    <w:rsid w:val="00CD1F55"/>
    <w:rsid w:val="00D272F3"/>
    <w:rsid w:val="00DD4CCB"/>
    <w:rsid w:val="00E06570"/>
    <w:rsid w:val="00E155F7"/>
    <w:rsid w:val="00E74C2F"/>
    <w:rsid w:val="00EF12BD"/>
    <w:rsid w:val="00F06D7E"/>
    <w:rsid w:val="00F145A8"/>
    <w:rsid w:val="00FC197D"/>
    <w:rsid w:val="00FD7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B531"/>
  <w15:chartTrackingRefBased/>
  <w15:docId w15:val="{94DEE664-F1AD-4571-9346-B075544C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90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90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9003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9003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9003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9003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9003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9003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9003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003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9003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9003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9003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9003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9003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9003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9003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90035"/>
    <w:rPr>
      <w:rFonts w:eastAsiaTheme="majorEastAsia" w:cstheme="majorBidi"/>
      <w:color w:val="272727" w:themeColor="text1" w:themeTint="D8"/>
    </w:rPr>
  </w:style>
  <w:style w:type="paragraph" w:styleId="Rubrik">
    <w:name w:val="Title"/>
    <w:basedOn w:val="Normal"/>
    <w:next w:val="Normal"/>
    <w:link w:val="RubrikChar"/>
    <w:uiPriority w:val="10"/>
    <w:qFormat/>
    <w:rsid w:val="0019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003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9003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00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9003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0035"/>
    <w:rPr>
      <w:i/>
      <w:iCs/>
      <w:color w:val="404040" w:themeColor="text1" w:themeTint="BF"/>
    </w:rPr>
  </w:style>
  <w:style w:type="paragraph" w:styleId="Liststycke">
    <w:name w:val="List Paragraph"/>
    <w:basedOn w:val="Normal"/>
    <w:uiPriority w:val="34"/>
    <w:qFormat/>
    <w:rsid w:val="00190035"/>
    <w:pPr>
      <w:ind w:left="720"/>
      <w:contextualSpacing/>
    </w:pPr>
  </w:style>
  <w:style w:type="character" w:styleId="Starkbetoning">
    <w:name w:val="Intense Emphasis"/>
    <w:basedOn w:val="Standardstycketeckensnitt"/>
    <w:uiPriority w:val="21"/>
    <w:qFormat/>
    <w:rsid w:val="00190035"/>
    <w:rPr>
      <w:i/>
      <w:iCs/>
      <w:color w:val="0F4761" w:themeColor="accent1" w:themeShade="BF"/>
    </w:rPr>
  </w:style>
  <w:style w:type="paragraph" w:styleId="Starktcitat">
    <w:name w:val="Intense Quote"/>
    <w:basedOn w:val="Normal"/>
    <w:next w:val="Normal"/>
    <w:link w:val="StarktcitatChar"/>
    <w:uiPriority w:val="30"/>
    <w:qFormat/>
    <w:rsid w:val="00190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0035"/>
    <w:rPr>
      <w:i/>
      <w:iCs/>
      <w:color w:val="0F4761" w:themeColor="accent1" w:themeShade="BF"/>
    </w:rPr>
  </w:style>
  <w:style w:type="character" w:styleId="Starkreferens">
    <w:name w:val="Intense Reference"/>
    <w:basedOn w:val="Standardstycketeckensnitt"/>
    <w:uiPriority w:val="32"/>
    <w:qFormat/>
    <w:rsid w:val="00190035"/>
    <w:rPr>
      <w:b/>
      <w:bCs/>
      <w:smallCaps/>
      <w:color w:val="0F4761" w:themeColor="accent1" w:themeShade="BF"/>
      <w:spacing w:val="5"/>
    </w:rPr>
  </w:style>
  <w:style w:type="paragraph" w:styleId="Brdtext">
    <w:name w:val="Body Text"/>
    <w:basedOn w:val="Normal"/>
    <w:link w:val="BrdtextChar"/>
    <w:uiPriority w:val="99"/>
    <w:unhideWhenUsed/>
    <w:rsid w:val="00F145A8"/>
    <w:pPr>
      <w:spacing w:after="200" w:line="280" w:lineRule="atLeast"/>
    </w:pPr>
    <w:rPr>
      <w:rFonts w:ascii="Calibri" w:hAnsi="Calibri" w:cs="Calibri"/>
      <w:kern w:val="0"/>
      <w:sz w:val="22"/>
      <w:szCs w:val="22"/>
      <w14:ligatures w14:val="none"/>
    </w:rPr>
  </w:style>
  <w:style w:type="character" w:customStyle="1" w:styleId="BrdtextChar">
    <w:name w:val="Brödtext Char"/>
    <w:basedOn w:val="Standardstycketeckensnitt"/>
    <w:link w:val="Brdtext"/>
    <w:uiPriority w:val="99"/>
    <w:rsid w:val="00F145A8"/>
    <w:rPr>
      <w:rFonts w:ascii="Calibri" w:hAnsi="Calibri" w:cs="Calibri"/>
      <w:kern w:val="0"/>
      <w:sz w:val="22"/>
      <w:szCs w:val="22"/>
      <w14:ligatures w14:val="none"/>
    </w:rPr>
  </w:style>
  <w:style w:type="character" w:styleId="Hyperlnk">
    <w:name w:val="Hyperlink"/>
    <w:basedOn w:val="Standardstycketeckensnitt"/>
    <w:uiPriority w:val="99"/>
    <w:unhideWhenUsed/>
    <w:rsid w:val="008E0005"/>
    <w:rPr>
      <w:color w:val="467886" w:themeColor="hyperlink"/>
      <w:u w:val="single"/>
    </w:rPr>
  </w:style>
  <w:style w:type="character" w:styleId="Olstomnmnande">
    <w:name w:val="Unresolved Mention"/>
    <w:basedOn w:val="Standardstycketeckensnitt"/>
    <w:uiPriority w:val="99"/>
    <w:semiHidden/>
    <w:unhideWhenUsed/>
    <w:rsid w:val="008E0005"/>
    <w:rPr>
      <w:color w:val="605E5C"/>
      <w:shd w:val="clear" w:color="auto" w:fill="E1DFDD"/>
    </w:rPr>
  </w:style>
  <w:style w:type="character" w:styleId="AnvndHyperlnk">
    <w:name w:val="FollowedHyperlink"/>
    <w:basedOn w:val="Standardstycketeckensnitt"/>
    <w:uiPriority w:val="99"/>
    <w:semiHidden/>
    <w:unhideWhenUsed/>
    <w:rsid w:val="008E00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000">
      <w:bodyDiv w:val="1"/>
      <w:marLeft w:val="0"/>
      <w:marRight w:val="0"/>
      <w:marTop w:val="0"/>
      <w:marBottom w:val="0"/>
      <w:divBdr>
        <w:top w:val="none" w:sz="0" w:space="0" w:color="auto"/>
        <w:left w:val="none" w:sz="0" w:space="0" w:color="auto"/>
        <w:bottom w:val="none" w:sz="0" w:space="0" w:color="auto"/>
        <w:right w:val="none" w:sz="0" w:space="0" w:color="auto"/>
      </w:divBdr>
    </w:div>
    <w:div w:id="184831123">
      <w:bodyDiv w:val="1"/>
      <w:marLeft w:val="0"/>
      <w:marRight w:val="0"/>
      <w:marTop w:val="0"/>
      <w:marBottom w:val="0"/>
      <w:divBdr>
        <w:top w:val="none" w:sz="0" w:space="0" w:color="auto"/>
        <w:left w:val="none" w:sz="0" w:space="0" w:color="auto"/>
        <w:bottom w:val="none" w:sz="0" w:space="0" w:color="auto"/>
        <w:right w:val="none" w:sz="0" w:space="0" w:color="auto"/>
      </w:divBdr>
    </w:div>
    <w:div w:id="327444464">
      <w:bodyDiv w:val="1"/>
      <w:marLeft w:val="0"/>
      <w:marRight w:val="0"/>
      <w:marTop w:val="0"/>
      <w:marBottom w:val="0"/>
      <w:divBdr>
        <w:top w:val="none" w:sz="0" w:space="0" w:color="auto"/>
        <w:left w:val="none" w:sz="0" w:space="0" w:color="auto"/>
        <w:bottom w:val="none" w:sz="0" w:space="0" w:color="auto"/>
        <w:right w:val="none" w:sz="0" w:space="0" w:color="auto"/>
      </w:divBdr>
    </w:div>
    <w:div w:id="718358269">
      <w:bodyDiv w:val="1"/>
      <w:marLeft w:val="0"/>
      <w:marRight w:val="0"/>
      <w:marTop w:val="0"/>
      <w:marBottom w:val="0"/>
      <w:divBdr>
        <w:top w:val="none" w:sz="0" w:space="0" w:color="auto"/>
        <w:left w:val="none" w:sz="0" w:space="0" w:color="auto"/>
        <w:bottom w:val="none" w:sz="0" w:space="0" w:color="auto"/>
        <w:right w:val="none" w:sz="0" w:space="0" w:color="auto"/>
      </w:divBdr>
    </w:div>
    <w:div w:id="744378412">
      <w:bodyDiv w:val="1"/>
      <w:marLeft w:val="0"/>
      <w:marRight w:val="0"/>
      <w:marTop w:val="0"/>
      <w:marBottom w:val="0"/>
      <w:divBdr>
        <w:top w:val="none" w:sz="0" w:space="0" w:color="auto"/>
        <w:left w:val="none" w:sz="0" w:space="0" w:color="auto"/>
        <w:bottom w:val="none" w:sz="0" w:space="0" w:color="auto"/>
        <w:right w:val="none" w:sz="0" w:space="0" w:color="auto"/>
      </w:divBdr>
    </w:div>
    <w:div w:id="816918744">
      <w:bodyDiv w:val="1"/>
      <w:marLeft w:val="0"/>
      <w:marRight w:val="0"/>
      <w:marTop w:val="0"/>
      <w:marBottom w:val="0"/>
      <w:divBdr>
        <w:top w:val="none" w:sz="0" w:space="0" w:color="auto"/>
        <w:left w:val="none" w:sz="0" w:space="0" w:color="auto"/>
        <w:bottom w:val="none" w:sz="0" w:space="0" w:color="auto"/>
        <w:right w:val="none" w:sz="0" w:space="0" w:color="auto"/>
      </w:divBdr>
    </w:div>
    <w:div w:id="950894350">
      <w:bodyDiv w:val="1"/>
      <w:marLeft w:val="0"/>
      <w:marRight w:val="0"/>
      <w:marTop w:val="0"/>
      <w:marBottom w:val="0"/>
      <w:divBdr>
        <w:top w:val="none" w:sz="0" w:space="0" w:color="auto"/>
        <w:left w:val="none" w:sz="0" w:space="0" w:color="auto"/>
        <w:bottom w:val="none" w:sz="0" w:space="0" w:color="auto"/>
        <w:right w:val="none" w:sz="0" w:space="0" w:color="auto"/>
      </w:divBdr>
    </w:div>
    <w:div w:id="951864831">
      <w:bodyDiv w:val="1"/>
      <w:marLeft w:val="0"/>
      <w:marRight w:val="0"/>
      <w:marTop w:val="0"/>
      <w:marBottom w:val="0"/>
      <w:divBdr>
        <w:top w:val="none" w:sz="0" w:space="0" w:color="auto"/>
        <w:left w:val="none" w:sz="0" w:space="0" w:color="auto"/>
        <w:bottom w:val="none" w:sz="0" w:space="0" w:color="auto"/>
        <w:right w:val="none" w:sz="0" w:space="0" w:color="auto"/>
      </w:divBdr>
    </w:div>
    <w:div w:id="978416474">
      <w:bodyDiv w:val="1"/>
      <w:marLeft w:val="0"/>
      <w:marRight w:val="0"/>
      <w:marTop w:val="0"/>
      <w:marBottom w:val="0"/>
      <w:divBdr>
        <w:top w:val="none" w:sz="0" w:space="0" w:color="auto"/>
        <w:left w:val="none" w:sz="0" w:space="0" w:color="auto"/>
        <w:bottom w:val="none" w:sz="0" w:space="0" w:color="auto"/>
        <w:right w:val="none" w:sz="0" w:space="0" w:color="auto"/>
      </w:divBdr>
    </w:div>
    <w:div w:id="1012994933">
      <w:bodyDiv w:val="1"/>
      <w:marLeft w:val="0"/>
      <w:marRight w:val="0"/>
      <w:marTop w:val="0"/>
      <w:marBottom w:val="0"/>
      <w:divBdr>
        <w:top w:val="none" w:sz="0" w:space="0" w:color="auto"/>
        <w:left w:val="none" w:sz="0" w:space="0" w:color="auto"/>
        <w:bottom w:val="none" w:sz="0" w:space="0" w:color="auto"/>
        <w:right w:val="none" w:sz="0" w:space="0" w:color="auto"/>
      </w:divBdr>
    </w:div>
    <w:div w:id="1270818265">
      <w:bodyDiv w:val="1"/>
      <w:marLeft w:val="0"/>
      <w:marRight w:val="0"/>
      <w:marTop w:val="0"/>
      <w:marBottom w:val="0"/>
      <w:divBdr>
        <w:top w:val="none" w:sz="0" w:space="0" w:color="auto"/>
        <w:left w:val="none" w:sz="0" w:space="0" w:color="auto"/>
        <w:bottom w:val="none" w:sz="0" w:space="0" w:color="auto"/>
        <w:right w:val="none" w:sz="0" w:space="0" w:color="auto"/>
      </w:divBdr>
    </w:div>
    <w:div w:id="1370297550">
      <w:bodyDiv w:val="1"/>
      <w:marLeft w:val="0"/>
      <w:marRight w:val="0"/>
      <w:marTop w:val="0"/>
      <w:marBottom w:val="0"/>
      <w:divBdr>
        <w:top w:val="none" w:sz="0" w:space="0" w:color="auto"/>
        <w:left w:val="none" w:sz="0" w:space="0" w:color="auto"/>
        <w:bottom w:val="none" w:sz="0" w:space="0" w:color="auto"/>
        <w:right w:val="none" w:sz="0" w:space="0" w:color="auto"/>
      </w:divBdr>
    </w:div>
    <w:div w:id="1820262733">
      <w:bodyDiv w:val="1"/>
      <w:marLeft w:val="0"/>
      <w:marRight w:val="0"/>
      <w:marTop w:val="0"/>
      <w:marBottom w:val="0"/>
      <w:divBdr>
        <w:top w:val="none" w:sz="0" w:space="0" w:color="auto"/>
        <w:left w:val="none" w:sz="0" w:space="0" w:color="auto"/>
        <w:bottom w:val="none" w:sz="0" w:space="0" w:color="auto"/>
        <w:right w:val="none" w:sz="0" w:space="0" w:color="auto"/>
      </w:divBdr>
    </w:div>
    <w:div w:id="20345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ksdagen.se/sv/dokument-och-lagar/dokument/svensk-forfattningssamling/forordning-2017462-om-sarskilda-insatser-for_sfs-2017-46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9988</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Shanis Wollarth</dc:creator>
  <cp:keywords/>
  <dc:description/>
  <cp:lastModifiedBy>Nette Holmblad</cp:lastModifiedBy>
  <cp:revision>2</cp:revision>
  <dcterms:created xsi:type="dcterms:W3CDTF">2025-08-28T07:48:00Z</dcterms:created>
  <dcterms:modified xsi:type="dcterms:W3CDTF">2025-08-28T07:48:00Z</dcterms:modified>
</cp:coreProperties>
</file>